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E5" w:rsidRPr="00602A50" w:rsidRDefault="004F3AE5" w:rsidP="008504A2">
      <w:pPr>
        <w:jc w:val="left"/>
        <w:rPr>
          <w:sz w:val="20"/>
          <w:szCs w:val="20"/>
        </w:rPr>
      </w:pPr>
      <w:bookmarkStart w:id="0" w:name="_GoBack"/>
    </w:p>
    <w:p w:rsidR="00682709" w:rsidRPr="00602A50" w:rsidRDefault="00682709" w:rsidP="008504A2">
      <w:pPr>
        <w:jc w:val="left"/>
        <w:rPr>
          <w:sz w:val="20"/>
          <w:szCs w:val="20"/>
        </w:rPr>
      </w:pPr>
    </w:p>
    <w:p w:rsidR="001D4304" w:rsidRDefault="001D4304" w:rsidP="008C7383">
      <w:pPr>
        <w:rPr>
          <w:rFonts w:cs="Arial"/>
          <w:b/>
          <w:bCs/>
          <w:color w:val="000000"/>
          <w:sz w:val="24"/>
          <w:szCs w:val="24"/>
        </w:rPr>
      </w:pPr>
    </w:p>
    <w:p w:rsidR="00485018" w:rsidRDefault="00485018" w:rsidP="007D57B2">
      <w:pPr>
        <w:spacing w:line="0" w:lineRule="atLeast"/>
        <w:jc w:val="center"/>
        <w:rPr>
          <w:rFonts w:cs="Arial"/>
          <w:b/>
          <w:bCs/>
          <w:color w:val="000000"/>
          <w:sz w:val="28"/>
          <w:szCs w:val="24"/>
        </w:rPr>
      </w:pPr>
      <w:r w:rsidRPr="00417D99">
        <w:rPr>
          <w:rFonts w:cs="Arial"/>
          <w:b/>
          <w:bCs/>
          <w:color w:val="000000"/>
          <w:sz w:val="28"/>
          <w:szCs w:val="24"/>
        </w:rPr>
        <w:t>S</w:t>
      </w:r>
      <w:r w:rsidR="004A2D9D" w:rsidRPr="00417D99">
        <w:rPr>
          <w:rFonts w:cs="Arial"/>
          <w:b/>
          <w:bCs/>
          <w:color w:val="000000"/>
          <w:sz w:val="28"/>
          <w:szCs w:val="24"/>
        </w:rPr>
        <w:t>UBARU</w:t>
      </w:r>
      <w:r w:rsidRPr="00417D99">
        <w:rPr>
          <w:rFonts w:cs="Arial"/>
          <w:b/>
          <w:bCs/>
          <w:color w:val="000000"/>
          <w:sz w:val="28"/>
          <w:szCs w:val="24"/>
        </w:rPr>
        <w:t xml:space="preserve"> </w:t>
      </w:r>
      <w:r w:rsidR="00D77231" w:rsidRPr="00417D99">
        <w:rPr>
          <w:rFonts w:cs="Arial"/>
          <w:b/>
          <w:bCs/>
          <w:color w:val="000000"/>
          <w:sz w:val="28"/>
          <w:szCs w:val="24"/>
        </w:rPr>
        <w:t>XV and Impreza</w:t>
      </w:r>
      <w:r w:rsidRPr="00417D99">
        <w:rPr>
          <w:rFonts w:cs="Arial"/>
          <w:b/>
          <w:bCs/>
          <w:color w:val="000000"/>
          <w:sz w:val="28"/>
          <w:szCs w:val="24"/>
        </w:rPr>
        <w:t xml:space="preserve"> Win Top ASV+++ Rating</w:t>
      </w:r>
    </w:p>
    <w:p w:rsidR="00417D99" w:rsidRPr="00490391" w:rsidRDefault="00417D99" w:rsidP="00417D99">
      <w:pPr>
        <w:spacing w:line="0" w:lineRule="atLeast"/>
        <w:jc w:val="center"/>
        <w:rPr>
          <w:rFonts w:cs="Arial"/>
          <w:b/>
          <w:bCs/>
          <w:color w:val="000000"/>
          <w:sz w:val="10"/>
          <w:szCs w:val="10"/>
        </w:rPr>
      </w:pPr>
    </w:p>
    <w:p w:rsidR="00B27F83" w:rsidRDefault="00485018" w:rsidP="00417D99">
      <w:pPr>
        <w:spacing w:line="0" w:lineRule="atLeast"/>
        <w:jc w:val="center"/>
        <w:rPr>
          <w:rFonts w:cs="Arial"/>
          <w:b/>
          <w:bCs/>
          <w:color w:val="000000"/>
          <w:sz w:val="28"/>
          <w:szCs w:val="24"/>
        </w:rPr>
      </w:pPr>
      <w:proofErr w:type="gramStart"/>
      <w:r w:rsidRPr="00417D99">
        <w:rPr>
          <w:rFonts w:cs="Arial"/>
          <w:b/>
          <w:bCs/>
          <w:color w:val="000000"/>
          <w:sz w:val="28"/>
          <w:szCs w:val="24"/>
        </w:rPr>
        <w:t>in</w:t>
      </w:r>
      <w:proofErr w:type="gramEnd"/>
      <w:r w:rsidRPr="00417D99">
        <w:rPr>
          <w:rFonts w:cs="Arial"/>
          <w:b/>
          <w:bCs/>
          <w:color w:val="000000"/>
          <w:sz w:val="28"/>
          <w:szCs w:val="24"/>
        </w:rPr>
        <w:t xml:space="preserve"> </w:t>
      </w:r>
      <w:r w:rsidR="008457A8" w:rsidRPr="00417D99">
        <w:rPr>
          <w:rFonts w:cs="Arial"/>
          <w:b/>
          <w:bCs/>
          <w:color w:val="000000"/>
          <w:sz w:val="28"/>
          <w:szCs w:val="24"/>
        </w:rPr>
        <w:t xml:space="preserve">2018-2019 </w:t>
      </w:r>
      <w:r w:rsidRPr="00417D99">
        <w:rPr>
          <w:rFonts w:cs="Arial"/>
          <w:b/>
          <w:bCs/>
          <w:color w:val="000000"/>
          <w:sz w:val="28"/>
          <w:szCs w:val="24"/>
        </w:rPr>
        <w:t>JNCAP Preventive Safety Performance Assessment</w:t>
      </w:r>
    </w:p>
    <w:p w:rsidR="00417D99" w:rsidRPr="00417D99" w:rsidRDefault="00417D99" w:rsidP="00417D99">
      <w:pPr>
        <w:spacing w:line="0" w:lineRule="atLeast"/>
        <w:jc w:val="center"/>
        <w:rPr>
          <w:rFonts w:cs="Arial"/>
          <w:b/>
          <w:bCs/>
          <w:color w:val="000000"/>
          <w:sz w:val="18"/>
          <w:szCs w:val="24"/>
        </w:rPr>
      </w:pPr>
    </w:p>
    <w:p w:rsidR="00704338" w:rsidRPr="00417D99" w:rsidRDefault="00392B50" w:rsidP="008C7383">
      <w:pPr>
        <w:pStyle w:val="ListParagraph"/>
        <w:numPr>
          <w:ilvl w:val="0"/>
          <w:numId w:val="27"/>
        </w:numPr>
        <w:ind w:leftChars="0"/>
        <w:rPr>
          <w:rFonts w:cs="Arial"/>
          <w:b/>
          <w:sz w:val="22"/>
        </w:rPr>
      </w:pPr>
      <w:r w:rsidRPr="00417D99">
        <w:rPr>
          <w:rFonts w:cs="Arial"/>
          <w:b/>
          <w:sz w:val="22"/>
        </w:rPr>
        <w:t xml:space="preserve">Subaru XV and Impreza win the JNCAP </w:t>
      </w:r>
      <w:r w:rsidR="00704338" w:rsidRPr="00417D99">
        <w:rPr>
          <w:rFonts w:cs="Arial"/>
          <w:b/>
          <w:sz w:val="22"/>
        </w:rPr>
        <w:t>Top ASV+++ Rating 2018-2019</w:t>
      </w:r>
    </w:p>
    <w:p w:rsidR="00F32EA5" w:rsidRPr="00417D99" w:rsidRDefault="00392B50" w:rsidP="00BE36E4">
      <w:pPr>
        <w:pStyle w:val="ListParagraph"/>
        <w:numPr>
          <w:ilvl w:val="0"/>
          <w:numId w:val="25"/>
        </w:numPr>
        <w:spacing w:line="0" w:lineRule="atLeast"/>
        <w:ind w:leftChars="0"/>
        <w:rPr>
          <w:rFonts w:cs="Arial"/>
          <w:b/>
          <w:bCs/>
          <w:color w:val="000000" w:themeColor="text1"/>
          <w:sz w:val="22"/>
        </w:rPr>
      </w:pPr>
      <w:r w:rsidRPr="00417D99">
        <w:rPr>
          <w:rFonts w:cs="Arial"/>
          <w:b/>
          <w:bCs/>
          <w:color w:val="000000" w:themeColor="text1"/>
          <w:sz w:val="22"/>
        </w:rPr>
        <w:t xml:space="preserve">Both models achieved maximum </w:t>
      </w:r>
      <w:r w:rsidR="003052C1" w:rsidRPr="00417D99">
        <w:rPr>
          <w:rFonts w:cs="Arial"/>
          <w:b/>
          <w:bCs/>
          <w:color w:val="000000" w:themeColor="text1"/>
          <w:sz w:val="22"/>
        </w:rPr>
        <w:t>top rating</w:t>
      </w:r>
      <w:r w:rsidR="004E7D53" w:rsidRPr="00417D99">
        <w:rPr>
          <w:rFonts w:cs="Arial"/>
          <w:b/>
          <w:bCs/>
          <w:color w:val="000000" w:themeColor="text1"/>
          <w:sz w:val="22"/>
        </w:rPr>
        <w:t>*</w:t>
      </w:r>
      <w:r w:rsidR="000365ED" w:rsidRPr="00417D99">
        <w:rPr>
          <w:rFonts w:cs="Arial"/>
          <w:b/>
          <w:bCs/>
          <w:color w:val="000000" w:themeColor="text1"/>
          <w:sz w:val="22"/>
          <w:vertAlign w:val="superscript"/>
        </w:rPr>
        <w:t>1</w:t>
      </w:r>
      <w:r w:rsidR="003052C1" w:rsidRPr="00417D99">
        <w:rPr>
          <w:rFonts w:cs="Arial"/>
          <w:b/>
          <w:bCs/>
          <w:color w:val="000000" w:themeColor="text1"/>
          <w:sz w:val="22"/>
          <w:vertAlign w:val="superscript"/>
        </w:rPr>
        <w:t xml:space="preserve"> </w:t>
      </w:r>
    </w:p>
    <w:p w:rsidR="00442DEC" w:rsidRPr="00417D99" w:rsidRDefault="00442DEC" w:rsidP="00F32EA5">
      <w:pPr>
        <w:spacing w:line="0" w:lineRule="atLeast"/>
        <w:rPr>
          <w:rFonts w:cs="Arial"/>
          <w:b/>
          <w:bCs/>
          <w:color w:val="000000" w:themeColor="text1"/>
        </w:rPr>
      </w:pPr>
    </w:p>
    <w:p w:rsidR="00417D99" w:rsidRDefault="000365ED" w:rsidP="00543B95">
      <w:pPr>
        <w:spacing w:line="20" w:lineRule="atLeast"/>
        <w:rPr>
          <w:rFonts w:cs="Arial"/>
          <w:bCs/>
          <w:color w:val="000000"/>
        </w:rPr>
      </w:pPr>
      <w:r w:rsidRPr="00417D99">
        <w:rPr>
          <w:rFonts w:cs="Arial"/>
          <w:bCs/>
          <w:color w:val="000000"/>
        </w:rPr>
        <w:t>Zaventem</w:t>
      </w:r>
      <w:r w:rsidR="003F792B" w:rsidRPr="00417D99">
        <w:rPr>
          <w:rFonts w:cs="Arial"/>
          <w:bCs/>
          <w:color w:val="000000"/>
        </w:rPr>
        <w:t xml:space="preserve">, </w:t>
      </w:r>
      <w:r w:rsidR="00D77231" w:rsidRPr="00417D99">
        <w:rPr>
          <w:rFonts w:cs="Arial"/>
          <w:bCs/>
          <w:color w:val="000000"/>
        </w:rPr>
        <w:t>May</w:t>
      </w:r>
      <w:r w:rsidR="003F792B" w:rsidRPr="00417D99">
        <w:rPr>
          <w:rFonts w:cs="Arial"/>
          <w:bCs/>
          <w:color w:val="000000"/>
        </w:rPr>
        <w:t xml:space="preserve"> </w:t>
      </w:r>
      <w:r w:rsidR="00D77231" w:rsidRPr="00417D99">
        <w:rPr>
          <w:rFonts w:cs="Arial"/>
          <w:bCs/>
          <w:color w:val="000000"/>
        </w:rPr>
        <w:t>30</w:t>
      </w:r>
      <w:r w:rsidR="003F792B" w:rsidRPr="00417D99">
        <w:rPr>
          <w:rFonts w:cs="Arial"/>
          <w:bCs/>
          <w:color w:val="000000"/>
        </w:rPr>
        <w:t>, 201</w:t>
      </w:r>
      <w:r w:rsidR="00D77231" w:rsidRPr="00417D99">
        <w:rPr>
          <w:rFonts w:cs="Arial"/>
          <w:bCs/>
          <w:color w:val="000000"/>
        </w:rPr>
        <w:t>9</w:t>
      </w:r>
      <w:r w:rsidR="003F792B" w:rsidRPr="00417D99">
        <w:rPr>
          <w:rFonts w:cs="Arial"/>
          <w:bCs/>
          <w:color w:val="000000"/>
        </w:rPr>
        <w:t xml:space="preserve"> – </w:t>
      </w:r>
      <w:r w:rsidR="009134DA" w:rsidRPr="00417D99">
        <w:rPr>
          <w:rFonts w:cs="Arial"/>
        </w:rPr>
        <w:t>Subaru Europe, the European subsidiary of Subaru Corporation,</w:t>
      </w:r>
      <w:r w:rsidR="008C7383" w:rsidRPr="00417D99">
        <w:rPr>
          <w:rFonts w:cs="Arial"/>
        </w:rPr>
        <w:t xml:space="preserve"> announced today that the Subaru XV and Impreza models (Japanese market specifications) received the top rating of Advanced Safety Vehicle Triple Plus (ASV +++</w:t>
      </w:r>
      <w:r w:rsidR="008C7383" w:rsidRPr="00417D99">
        <w:rPr>
          <w:rFonts w:cs="Arial"/>
          <w:vertAlign w:val="superscript"/>
        </w:rPr>
        <w:t>*1</w:t>
      </w:r>
      <w:r w:rsidR="008C7383" w:rsidRPr="00417D99">
        <w:rPr>
          <w:rFonts w:cs="Arial"/>
        </w:rPr>
        <w:t>) in the 2018-2019 Japan New Car Assessment Program (JNCAP) preventive safety performance assessment conducted by the Ministry of Land, Infrastructure, Transport (MLIT) and the National Agency for Automotive Safety and Victims’ Aid (NASVA).</w:t>
      </w:r>
    </w:p>
    <w:p w:rsidR="00490391" w:rsidRPr="00490391" w:rsidRDefault="00490391" w:rsidP="00543B95">
      <w:pPr>
        <w:spacing w:line="20" w:lineRule="atLeast"/>
        <w:rPr>
          <w:rFonts w:cs="Arial"/>
          <w:bCs/>
          <w:color w:val="000000"/>
        </w:rPr>
      </w:pPr>
    </w:p>
    <w:p w:rsidR="004A2D9D" w:rsidRPr="00417D99" w:rsidRDefault="006D48AF" w:rsidP="00543B95">
      <w:pPr>
        <w:spacing w:line="20" w:lineRule="atLeast"/>
        <w:rPr>
          <w:rFonts w:cs="Arial"/>
        </w:rPr>
      </w:pPr>
      <w:r w:rsidRPr="00417D99">
        <w:rPr>
          <w:rFonts w:cs="Arial"/>
        </w:rPr>
        <w:t>In April 2017, these two models have</w:t>
      </w:r>
      <w:r w:rsidR="004A2D9D" w:rsidRPr="00417D99">
        <w:rPr>
          <w:rFonts w:cs="Arial"/>
        </w:rPr>
        <w:t xml:space="preserve"> </w:t>
      </w:r>
      <w:r w:rsidRPr="00417D99">
        <w:rPr>
          <w:rFonts w:cs="Arial"/>
        </w:rPr>
        <w:t xml:space="preserve">won </w:t>
      </w:r>
      <w:r w:rsidR="008457A8" w:rsidRPr="00417D99">
        <w:rPr>
          <w:rFonts w:cs="Arial"/>
        </w:rPr>
        <w:t xml:space="preserve">the </w:t>
      </w:r>
      <w:r w:rsidR="004A2D9D" w:rsidRPr="00417D99">
        <w:rPr>
          <w:rFonts w:cs="Arial"/>
        </w:rPr>
        <w:t xml:space="preserve">Grand Prix Award in the </w:t>
      </w:r>
      <w:r w:rsidR="008457A8" w:rsidRPr="00417D99">
        <w:rPr>
          <w:rFonts w:cs="Arial"/>
        </w:rPr>
        <w:t xml:space="preserve">2016-2017 </w:t>
      </w:r>
      <w:r w:rsidR="004A2D9D" w:rsidRPr="00417D99">
        <w:rPr>
          <w:rFonts w:cs="Arial"/>
        </w:rPr>
        <w:t>JNCAP collision safety performance assessment for earning the highest ever score at the time</w:t>
      </w:r>
      <w:r w:rsidRPr="00417D99">
        <w:rPr>
          <w:rFonts w:cs="Arial"/>
        </w:rPr>
        <w:t>*2 as well as</w:t>
      </w:r>
      <w:r w:rsidR="004A2D9D" w:rsidRPr="00417D99">
        <w:rPr>
          <w:rFonts w:cs="Arial"/>
        </w:rPr>
        <w:t xml:space="preserve"> the Special Award for having a pedestrian protection airbag as standard. Together with the </w:t>
      </w:r>
      <w:r w:rsidRPr="00417D99">
        <w:rPr>
          <w:rFonts w:cs="Arial"/>
        </w:rPr>
        <w:t>Grand Prix Award in the latest 2018-2019 collision safety performance assessment won by</w:t>
      </w:r>
      <w:r w:rsidR="004E7D53" w:rsidRPr="00417D99">
        <w:rPr>
          <w:rFonts w:cs="Arial"/>
        </w:rPr>
        <w:t xml:space="preserve"> the</w:t>
      </w:r>
      <w:r w:rsidRPr="00417D99">
        <w:rPr>
          <w:rFonts w:cs="Arial"/>
        </w:rPr>
        <w:t xml:space="preserve"> </w:t>
      </w:r>
      <w:r w:rsidR="004A2D9D" w:rsidRPr="00417D99">
        <w:rPr>
          <w:rFonts w:cs="Arial"/>
        </w:rPr>
        <w:t>all-new Forester</w:t>
      </w:r>
      <w:r w:rsidR="000365ED" w:rsidRPr="00417D99">
        <w:rPr>
          <w:rFonts w:cs="Arial"/>
        </w:rPr>
        <w:t>, t</w:t>
      </w:r>
      <w:r w:rsidR="008457A8" w:rsidRPr="00417D99">
        <w:rPr>
          <w:rFonts w:cs="Arial"/>
        </w:rPr>
        <w:t>hese</w:t>
      </w:r>
      <w:r w:rsidR="004E7D53" w:rsidRPr="00417D99">
        <w:rPr>
          <w:rFonts w:cs="Arial"/>
        </w:rPr>
        <w:t xml:space="preserve"> achievements</w:t>
      </w:r>
      <w:r w:rsidR="008457A8" w:rsidRPr="00417D99">
        <w:rPr>
          <w:rFonts w:cs="Arial"/>
        </w:rPr>
        <w:t xml:space="preserve"> show Subaru’s</w:t>
      </w:r>
      <w:r w:rsidRPr="00417D99">
        <w:rPr>
          <w:rFonts w:cs="Arial"/>
        </w:rPr>
        <w:t xml:space="preserve"> commitment to its </w:t>
      </w:r>
      <w:r w:rsidR="004E7D53" w:rsidRPr="00417D99">
        <w:rPr>
          <w:rFonts w:cs="Arial"/>
        </w:rPr>
        <w:t>A</w:t>
      </w:r>
      <w:r w:rsidR="000D45B8" w:rsidRPr="00417D99">
        <w:rPr>
          <w:rFonts w:cs="Arial"/>
        </w:rPr>
        <w:t>ll-</w:t>
      </w:r>
      <w:r w:rsidR="004E7D53" w:rsidRPr="00417D99">
        <w:rPr>
          <w:rFonts w:cs="Arial"/>
        </w:rPr>
        <w:t>A</w:t>
      </w:r>
      <w:r w:rsidR="000D45B8" w:rsidRPr="00417D99">
        <w:rPr>
          <w:rFonts w:cs="Arial"/>
        </w:rPr>
        <w:t xml:space="preserve">round </w:t>
      </w:r>
      <w:r w:rsidR="004E7D53" w:rsidRPr="00417D99">
        <w:rPr>
          <w:rFonts w:cs="Arial"/>
        </w:rPr>
        <w:t>S</w:t>
      </w:r>
      <w:r w:rsidR="000D45B8" w:rsidRPr="00417D99">
        <w:rPr>
          <w:rFonts w:cs="Arial"/>
        </w:rPr>
        <w:t xml:space="preserve">afety </w:t>
      </w:r>
      <w:r w:rsidR="005F77AB" w:rsidRPr="00417D99">
        <w:rPr>
          <w:rFonts w:cs="Arial"/>
        </w:rPr>
        <w:t>philosophy</w:t>
      </w:r>
      <w:r w:rsidR="000D45B8" w:rsidRPr="00417D99">
        <w:rPr>
          <w:rFonts w:cs="Arial"/>
        </w:rPr>
        <w:t>.</w:t>
      </w:r>
    </w:p>
    <w:p w:rsidR="00485018" w:rsidRPr="00417D99" w:rsidRDefault="00485018" w:rsidP="00543B95">
      <w:pPr>
        <w:spacing w:line="20" w:lineRule="atLeast"/>
        <w:rPr>
          <w:rFonts w:cs="Arial"/>
          <w:bCs/>
          <w:color w:val="000000"/>
        </w:rPr>
      </w:pPr>
    </w:p>
    <w:p w:rsidR="00D77231" w:rsidRPr="00417D99" w:rsidRDefault="005F77AB" w:rsidP="00543B95">
      <w:pPr>
        <w:spacing w:line="20" w:lineRule="atLeast"/>
        <w:rPr>
          <w:rFonts w:cs="Arial"/>
          <w:bCs/>
          <w:color w:val="000000"/>
        </w:rPr>
      </w:pPr>
      <w:r w:rsidRPr="00417D99">
        <w:rPr>
          <w:rFonts w:cs="Arial"/>
          <w:bCs/>
          <w:color w:val="000000"/>
        </w:rPr>
        <w:t xml:space="preserve">Both </w:t>
      </w:r>
      <w:r w:rsidR="00907937" w:rsidRPr="00417D99">
        <w:rPr>
          <w:rFonts w:cs="Arial"/>
          <w:bCs/>
          <w:color w:val="000000"/>
        </w:rPr>
        <w:t xml:space="preserve">Subaru XV and Impreza feature </w:t>
      </w:r>
      <w:r w:rsidR="00D77231" w:rsidRPr="00417D99">
        <w:rPr>
          <w:rFonts w:cs="Arial"/>
          <w:bCs/>
          <w:color w:val="000000"/>
        </w:rPr>
        <w:t xml:space="preserve">Subaru’s unique “EyeSight” </w:t>
      </w:r>
      <w:r w:rsidRPr="00417D99">
        <w:rPr>
          <w:rFonts w:cs="Arial"/>
          <w:bCs/>
          <w:color w:val="000000"/>
        </w:rPr>
        <w:t>D</w:t>
      </w:r>
      <w:r w:rsidR="00D77231" w:rsidRPr="00417D99">
        <w:rPr>
          <w:rFonts w:cs="Arial"/>
          <w:bCs/>
          <w:color w:val="000000"/>
        </w:rPr>
        <w:t xml:space="preserve">river </w:t>
      </w:r>
      <w:r w:rsidRPr="00417D99">
        <w:rPr>
          <w:rFonts w:cs="Arial"/>
          <w:bCs/>
          <w:color w:val="000000"/>
        </w:rPr>
        <w:t>A</w:t>
      </w:r>
      <w:r w:rsidR="00D77231" w:rsidRPr="00417D99">
        <w:rPr>
          <w:rFonts w:cs="Arial"/>
          <w:bCs/>
          <w:color w:val="000000"/>
        </w:rPr>
        <w:t>ssist system as standard</w:t>
      </w:r>
      <w:r w:rsidR="00907937" w:rsidRPr="00417D99">
        <w:rPr>
          <w:rFonts w:cs="Arial"/>
          <w:bCs/>
          <w:color w:val="000000"/>
        </w:rPr>
        <w:t xml:space="preserve"> equipment</w:t>
      </w:r>
      <w:r w:rsidR="00D77231" w:rsidRPr="00417D99">
        <w:rPr>
          <w:rFonts w:cs="Arial"/>
          <w:bCs/>
          <w:color w:val="000000"/>
        </w:rPr>
        <w:t xml:space="preserve">. </w:t>
      </w:r>
      <w:r w:rsidR="00907937" w:rsidRPr="00417D99">
        <w:rPr>
          <w:rFonts w:cs="Arial"/>
          <w:bCs/>
          <w:color w:val="000000"/>
        </w:rPr>
        <w:t xml:space="preserve">EyeSight </w:t>
      </w:r>
      <w:r w:rsidR="005B3BD8" w:rsidRPr="00417D99">
        <w:rPr>
          <w:rFonts w:cs="Arial"/>
          <w:bCs/>
          <w:color w:val="000000"/>
        </w:rPr>
        <w:t xml:space="preserve">uses a pair of cameras for forward recognition and </w:t>
      </w:r>
      <w:r w:rsidR="006D48AF" w:rsidRPr="00417D99">
        <w:rPr>
          <w:rFonts w:cs="Arial"/>
          <w:bCs/>
          <w:color w:val="000000"/>
        </w:rPr>
        <w:t>provides</w:t>
      </w:r>
      <w:r w:rsidR="00907937" w:rsidRPr="00417D99">
        <w:rPr>
          <w:rFonts w:cs="Arial"/>
          <w:bCs/>
          <w:color w:val="000000"/>
        </w:rPr>
        <w:t xml:space="preserve"> </w:t>
      </w:r>
      <w:r w:rsidR="006D48AF" w:rsidRPr="00417D99">
        <w:rPr>
          <w:rFonts w:cs="Arial"/>
          <w:bCs/>
          <w:color w:val="000000"/>
        </w:rPr>
        <w:t xml:space="preserve">assist </w:t>
      </w:r>
      <w:r w:rsidR="00907937" w:rsidRPr="00417D99">
        <w:rPr>
          <w:rFonts w:cs="Arial"/>
          <w:bCs/>
          <w:color w:val="000000"/>
        </w:rPr>
        <w:t xml:space="preserve">functions including pre-collision braking, pre-collision throttle management and </w:t>
      </w:r>
      <w:r w:rsidR="005B3BD8" w:rsidRPr="00417D99">
        <w:rPr>
          <w:rFonts w:cs="Arial"/>
          <w:bCs/>
          <w:color w:val="000000"/>
        </w:rPr>
        <w:t>lane keep assistance to support</w:t>
      </w:r>
      <w:r w:rsidR="008457A8" w:rsidRPr="00417D99">
        <w:rPr>
          <w:rFonts w:cs="Arial"/>
          <w:bCs/>
          <w:color w:val="000000"/>
        </w:rPr>
        <w:t xml:space="preserve"> </w:t>
      </w:r>
      <w:r w:rsidR="00B27F83" w:rsidRPr="00417D99">
        <w:rPr>
          <w:rFonts w:cs="Arial"/>
          <w:bCs/>
          <w:color w:val="000000"/>
        </w:rPr>
        <w:t xml:space="preserve">the </w:t>
      </w:r>
      <w:r w:rsidR="00F14962" w:rsidRPr="00417D99">
        <w:rPr>
          <w:rFonts w:cs="Arial"/>
          <w:bCs/>
          <w:color w:val="000000"/>
        </w:rPr>
        <w:t>driver</w:t>
      </w:r>
      <w:r w:rsidR="005B3BD8" w:rsidRPr="00417D99">
        <w:rPr>
          <w:rFonts w:cs="Arial"/>
          <w:bCs/>
          <w:color w:val="000000"/>
        </w:rPr>
        <w:t>.</w:t>
      </w:r>
      <w:r w:rsidR="00417D99">
        <w:rPr>
          <w:rFonts w:cs="Arial"/>
          <w:bCs/>
          <w:color w:val="000000"/>
        </w:rPr>
        <w:t xml:space="preserve"> </w:t>
      </w:r>
      <w:r w:rsidR="006D48AF" w:rsidRPr="00417D99">
        <w:rPr>
          <w:rFonts w:cs="Arial"/>
          <w:bCs/>
          <w:color w:val="000000"/>
        </w:rPr>
        <w:t>In addition, o</w:t>
      </w:r>
      <w:r w:rsidR="0052655A" w:rsidRPr="00417D99">
        <w:rPr>
          <w:rFonts w:cs="Arial"/>
          <w:bCs/>
          <w:color w:val="000000"/>
        </w:rPr>
        <w:t>ptional</w:t>
      </w:r>
      <w:r w:rsidR="005B3BD8" w:rsidRPr="00417D99">
        <w:rPr>
          <w:rFonts w:cs="Arial"/>
          <w:bCs/>
          <w:color w:val="000000"/>
        </w:rPr>
        <w:t xml:space="preserve"> High Beam Assist</w:t>
      </w:r>
      <w:r w:rsidR="004A2D9D" w:rsidRPr="00417D99">
        <w:rPr>
          <w:rFonts w:cs="Arial"/>
          <w:bCs/>
          <w:color w:val="000000"/>
          <w:vertAlign w:val="superscript"/>
        </w:rPr>
        <w:t>*</w:t>
      </w:r>
      <w:r w:rsidR="000D45B8" w:rsidRPr="00417D99">
        <w:rPr>
          <w:rFonts w:cs="Arial"/>
          <w:bCs/>
          <w:color w:val="000000"/>
          <w:vertAlign w:val="superscript"/>
        </w:rPr>
        <w:t>3</w:t>
      </w:r>
      <w:r w:rsidR="0052655A" w:rsidRPr="00417D99">
        <w:rPr>
          <w:rFonts w:cs="Arial"/>
          <w:bCs/>
          <w:color w:val="000000"/>
        </w:rPr>
        <w:t xml:space="preserve"> </w:t>
      </w:r>
      <w:r w:rsidR="008457A8" w:rsidRPr="00417D99">
        <w:rPr>
          <w:rFonts w:cs="Arial"/>
          <w:bCs/>
          <w:color w:val="000000"/>
        </w:rPr>
        <w:t xml:space="preserve">function </w:t>
      </w:r>
      <w:r w:rsidR="0052655A" w:rsidRPr="00417D99">
        <w:rPr>
          <w:rFonts w:cs="Arial"/>
          <w:bCs/>
          <w:color w:val="000000"/>
        </w:rPr>
        <w:t>automa</w:t>
      </w:r>
      <w:r w:rsidR="005B3BD8" w:rsidRPr="00417D99">
        <w:rPr>
          <w:rFonts w:cs="Arial"/>
          <w:bCs/>
          <w:color w:val="000000"/>
        </w:rPr>
        <w:t xml:space="preserve">tically switches the headlights between the high and low beams by detecting the lights in front of the vehicle </w:t>
      </w:r>
      <w:r w:rsidR="0052655A" w:rsidRPr="00417D99">
        <w:rPr>
          <w:rFonts w:cs="Arial"/>
          <w:bCs/>
          <w:color w:val="000000"/>
        </w:rPr>
        <w:t xml:space="preserve">with EyeSight cameras </w:t>
      </w:r>
      <w:r w:rsidR="005B3BD8" w:rsidRPr="00417D99">
        <w:rPr>
          <w:rFonts w:cs="Arial"/>
          <w:bCs/>
          <w:color w:val="000000"/>
        </w:rPr>
        <w:t>and s</w:t>
      </w:r>
      <w:r w:rsidR="006D48AF" w:rsidRPr="00417D99">
        <w:rPr>
          <w:rFonts w:cs="Arial"/>
          <w:bCs/>
          <w:color w:val="000000"/>
        </w:rPr>
        <w:t>upports the night time driving.</w:t>
      </w:r>
    </w:p>
    <w:p w:rsidR="00D77231" w:rsidRPr="00543B95" w:rsidRDefault="00D77231" w:rsidP="00543B95">
      <w:pPr>
        <w:spacing w:line="20" w:lineRule="atLeast"/>
        <w:rPr>
          <w:rFonts w:cs="Arial"/>
          <w:bCs/>
          <w:color w:val="000000"/>
          <w:sz w:val="10"/>
          <w:szCs w:val="10"/>
        </w:rPr>
      </w:pPr>
    </w:p>
    <w:p w:rsidR="0052655A" w:rsidRDefault="005B3BD8" w:rsidP="00543B95">
      <w:pPr>
        <w:spacing w:line="20" w:lineRule="atLeast"/>
        <w:rPr>
          <w:rFonts w:cs="Arial"/>
          <w:sz w:val="18"/>
          <w:szCs w:val="18"/>
        </w:rPr>
      </w:pPr>
      <w:r w:rsidRPr="00417D99">
        <w:rPr>
          <w:rFonts w:cs="Arial"/>
          <w:bCs/>
          <w:color w:val="000000"/>
        </w:rPr>
        <w:t>Subaru will continue to enhance its primary, active, passive, and pre-</w:t>
      </w:r>
      <w:r w:rsidR="00B27F83" w:rsidRPr="00417D99">
        <w:rPr>
          <w:rFonts w:cs="Arial"/>
          <w:bCs/>
          <w:color w:val="000000"/>
        </w:rPr>
        <w:t>collision</w:t>
      </w:r>
      <w:r w:rsidRPr="00417D99">
        <w:rPr>
          <w:rFonts w:cs="Arial"/>
          <w:bCs/>
          <w:color w:val="000000"/>
        </w:rPr>
        <w:t xml:space="preserve"> saf</w:t>
      </w:r>
      <w:r w:rsidR="00931362">
        <w:rPr>
          <w:rFonts w:cs="Arial"/>
          <w:bCs/>
          <w:color w:val="000000"/>
        </w:rPr>
        <w:t>ety technologies under its “All-Around S</w:t>
      </w:r>
      <w:r w:rsidRPr="00417D99">
        <w:rPr>
          <w:rFonts w:cs="Arial"/>
          <w:bCs/>
          <w:color w:val="000000"/>
        </w:rPr>
        <w:t xml:space="preserve">afety” </w:t>
      </w:r>
      <w:r w:rsidR="00931362">
        <w:rPr>
          <w:rFonts w:cs="Arial"/>
          <w:bCs/>
          <w:color w:val="000000"/>
        </w:rPr>
        <w:t>philosophy</w:t>
      </w:r>
      <w:r w:rsidRPr="00417D99">
        <w:rPr>
          <w:rFonts w:cs="Arial"/>
          <w:bCs/>
          <w:color w:val="000000"/>
        </w:rPr>
        <w:t>, which underpins enjoyment and peace of mind for all drivers and passengers, and target to achieve zero fatal road accidents</w:t>
      </w:r>
      <w:r w:rsidRPr="00417D99">
        <w:rPr>
          <w:rFonts w:cs="Arial"/>
          <w:bCs/>
          <w:color w:val="000000"/>
          <w:vertAlign w:val="superscript"/>
        </w:rPr>
        <w:t>*</w:t>
      </w:r>
      <w:r w:rsidR="000D45B8" w:rsidRPr="00417D99">
        <w:rPr>
          <w:rFonts w:cs="Arial"/>
          <w:bCs/>
          <w:color w:val="000000"/>
          <w:vertAlign w:val="superscript"/>
        </w:rPr>
        <w:t>4</w:t>
      </w:r>
      <w:r w:rsidRPr="00417D99">
        <w:rPr>
          <w:rFonts w:cs="Arial"/>
          <w:bCs/>
          <w:color w:val="000000"/>
        </w:rPr>
        <w:t xml:space="preserve"> by 2030.</w:t>
      </w:r>
      <w:r w:rsidRPr="00417D99">
        <w:rPr>
          <w:rFonts w:cs="Arial"/>
          <w:sz w:val="18"/>
          <w:szCs w:val="18"/>
        </w:rPr>
        <w:t xml:space="preserve"> </w:t>
      </w:r>
    </w:p>
    <w:p w:rsidR="00BE36E4" w:rsidRPr="00417D99" w:rsidRDefault="00BE36E4" w:rsidP="00BE36E4">
      <w:pPr>
        <w:spacing w:line="60" w:lineRule="auto"/>
        <w:jc w:val="right"/>
        <w:rPr>
          <w:rFonts w:cs="Arial"/>
          <w:sz w:val="16"/>
          <w:szCs w:val="18"/>
        </w:rPr>
      </w:pPr>
      <w:r w:rsidRPr="00BE36E4">
        <w:rPr>
          <w:rFonts w:cs="Arial"/>
          <w:sz w:val="18"/>
          <w:szCs w:val="18"/>
        </w:rPr>
        <w:t xml:space="preserve">1: </w:t>
      </w:r>
      <w:r w:rsidRPr="00417D99">
        <w:rPr>
          <w:rFonts w:cs="Arial"/>
          <w:sz w:val="16"/>
          <w:szCs w:val="18"/>
        </w:rPr>
        <w:t>With 118.8 points out of 126 points</w:t>
      </w:r>
    </w:p>
    <w:p w:rsidR="00BE36E4" w:rsidRPr="00417D99" w:rsidRDefault="00BE36E4" w:rsidP="00BE36E4">
      <w:pPr>
        <w:spacing w:line="60" w:lineRule="auto"/>
        <w:jc w:val="right"/>
        <w:rPr>
          <w:rFonts w:cs="Arial"/>
          <w:sz w:val="16"/>
          <w:szCs w:val="18"/>
        </w:rPr>
      </w:pPr>
      <w:r w:rsidRPr="00417D99">
        <w:rPr>
          <w:rFonts w:cs="Arial"/>
          <w:sz w:val="16"/>
          <w:szCs w:val="18"/>
        </w:rPr>
        <w:t>*2:199.7 points out of 208 points (in the scoring method used until the assessment in 2017-2018)</w:t>
      </w:r>
    </w:p>
    <w:p w:rsidR="00BE36E4" w:rsidRPr="00417D99" w:rsidRDefault="00BE36E4" w:rsidP="00BE36E4">
      <w:pPr>
        <w:spacing w:line="60" w:lineRule="auto"/>
        <w:jc w:val="right"/>
        <w:rPr>
          <w:rFonts w:cs="Arial"/>
          <w:sz w:val="16"/>
          <w:szCs w:val="18"/>
        </w:rPr>
      </w:pPr>
      <w:r w:rsidRPr="00417D99">
        <w:rPr>
          <w:rFonts w:cs="Arial"/>
          <w:sz w:val="16"/>
          <w:szCs w:val="18"/>
        </w:rPr>
        <w:t>*3: Available in an optional EyeSight Safety Plus package</w:t>
      </w:r>
    </w:p>
    <w:p w:rsidR="008C2B42" w:rsidRPr="00417D99" w:rsidRDefault="00BE36E4" w:rsidP="00BE36E4">
      <w:pPr>
        <w:spacing w:line="60" w:lineRule="auto"/>
        <w:jc w:val="right"/>
        <w:rPr>
          <w:rFonts w:asciiTheme="majorHAnsi" w:hAnsiTheme="majorHAnsi" w:cstheme="majorHAnsi"/>
          <w:sz w:val="20"/>
        </w:rPr>
      </w:pPr>
      <w:r w:rsidRPr="00417D99">
        <w:rPr>
          <w:rFonts w:cs="Arial"/>
          <w:sz w:val="16"/>
          <w:szCs w:val="18"/>
        </w:rPr>
        <w:t>*4: Traffic accident deaths of Subaru drivers/passengers and people including pedestrians/cyclists Subaru cars collide with</w:t>
      </w:r>
    </w:p>
    <w:p w:rsidR="00235817" w:rsidRDefault="00235817" w:rsidP="002F7D8B">
      <w:pPr>
        <w:spacing w:line="60" w:lineRule="auto"/>
        <w:jc w:val="center"/>
        <w:rPr>
          <w:rFonts w:cs="Arial"/>
          <w:color w:val="000000"/>
        </w:rPr>
      </w:pPr>
    </w:p>
    <w:tbl>
      <w:tblPr>
        <w:tblStyle w:val="1"/>
        <w:tblpPr w:leftFromText="180" w:rightFromText="180" w:vertAnchor="text" w:tblpY="1"/>
        <w:tblOverlap w:val="never"/>
        <w:tblW w:w="10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3951"/>
        <w:gridCol w:w="3553"/>
      </w:tblGrid>
      <w:tr w:rsidR="00490391" w:rsidTr="00543B95">
        <w:trPr>
          <w:trHeight w:val="1013"/>
        </w:trPr>
        <w:tc>
          <w:tcPr>
            <w:tcW w:w="2865" w:type="dxa"/>
            <w:vMerge w:val="restart"/>
          </w:tcPr>
          <w:p w:rsidR="00490391" w:rsidRDefault="00490391" w:rsidP="00490391">
            <w:pPr>
              <w:rPr>
                <w:rFonts w:ascii="MS PGothic" w:hAnsi="MS PGothic"/>
              </w:rPr>
            </w:pPr>
          </w:p>
          <w:p w:rsidR="00490391" w:rsidRPr="00490391" w:rsidRDefault="00490391" w:rsidP="00490391">
            <w:pPr>
              <w:spacing w:line="0" w:lineRule="atLeast"/>
              <w:jc w:val="center"/>
              <w:rPr>
                <w:rFonts w:ascii="Aril" w:hAnsi="Aril" w:hint="eastAsia"/>
                <w:b/>
              </w:rPr>
            </w:pPr>
            <w:r>
              <w:rPr>
                <w:rFonts w:ascii="MS PGothic" w:hAnsi="MS PGothic"/>
                <w:noProof/>
                <w:lang w:eastAsia="en-US"/>
              </w:rPr>
              <w:drawing>
                <wp:anchor distT="0" distB="0" distL="114300" distR="114300" simplePos="0" relativeHeight="251663360" behindDoc="0" locked="0" layoutInCell="1" allowOverlap="1">
                  <wp:simplePos x="0" y="0"/>
                  <wp:positionH relativeFrom="column">
                    <wp:posOffset>100389</wp:posOffset>
                  </wp:positionH>
                  <wp:positionV relativeFrom="paragraph">
                    <wp:posOffset>307543</wp:posOffset>
                  </wp:positionV>
                  <wp:extent cx="1328400" cy="1724400"/>
                  <wp:effectExtent l="0" t="0" r="5715" b="0"/>
                  <wp:wrapSquare wrapText="bothSides"/>
                  <wp:docPr id="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400" cy="172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0391">
              <w:rPr>
                <w:rFonts w:ascii="Aril" w:hAnsi="Aril" w:cs="Arial Unicode MS"/>
                <w:b/>
                <w:color w:val="000000"/>
              </w:rPr>
              <w:t xml:space="preserve">JNCAP </w:t>
            </w:r>
            <w:r w:rsidR="007D57B2">
              <w:rPr>
                <w:rFonts w:ascii="Aril" w:hAnsi="Aril" w:cs="Arial Unicode MS"/>
                <w:b/>
                <w:color w:val="000000"/>
              </w:rPr>
              <w:t xml:space="preserve"> </w:t>
            </w:r>
            <w:r w:rsidRPr="00490391">
              <w:rPr>
                <w:rFonts w:ascii="Aril" w:hAnsi="Aril" w:cs="Arial Unicode MS"/>
                <w:b/>
                <w:color w:val="000000"/>
              </w:rPr>
              <w:t>ASV+++</w:t>
            </w:r>
          </w:p>
        </w:tc>
        <w:tc>
          <w:tcPr>
            <w:tcW w:w="3951" w:type="dxa"/>
            <w:vAlign w:val="center"/>
          </w:tcPr>
          <w:p w:rsidR="00490391" w:rsidRDefault="00490391" w:rsidP="00490391">
            <w:pPr>
              <w:rPr>
                <w:rFonts w:ascii="MS PGothic" w:hAnsi="MS PGothic"/>
              </w:rPr>
            </w:pPr>
            <w:r>
              <w:rPr>
                <w:rFonts w:ascii="MS PGothic" w:hAnsi="MS PGothic"/>
                <w:noProof/>
                <w:lang w:eastAsia="en-US"/>
              </w:rPr>
              <w:drawing>
                <wp:anchor distT="0" distB="0" distL="114300" distR="114300" simplePos="0" relativeHeight="251662336" behindDoc="0" locked="0" layoutInCell="1" allowOverlap="1" wp14:anchorId="7304F019" wp14:editId="1F7BE027">
                  <wp:simplePos x="0" y="0"/>
                  <wp:positionH relativeFrom="column">
                    <wp:posOffset>-1616075</wp:posOffset>
                  </wp:positionH>
                  <wp:positionV relativeFrom="paragraph">
                    <wp:posOffset>2540</wp:posOffset>
                  </wp:positionV>
                  <wp:extent cx="1847850" cy="836295"/>
                  <wp:effectExtent l="0" t="0" r="0" b="190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8362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53" w:type="dxa"/>
          </w:tcPr>
          <w:p w:rsidR="00490391" w:rsidRPr="00490391" w:rsidRDefault="00490391" w:rsidP="00490391">
            <w:pPr>
              <w:rPr>
                <w:rFonts w:asciiTheme="majorHAnsi" w:hAnsiTheme="majorHAnsi" w:cstheme="majorHAnsi"/>
                <w:b/>
                <w:noProof/>
                <w:lang w:eastAsia="en-US"/>
              </w:rPr>
            </w:pPr>
            <w:r w:rsidRPr="00490391">
              <w:rPr>
                <w:rFonts w:asciiTheme="majorHAnsi" w:hAnsiTheme="majorHAnsi" w:cstheme="majorHAnsi"/>
                <w:b/>
                <w:color w:val="000000"/>
              </w:rPr>
              <w:t xml:space="preserve">Impreza SPORT </w:t>
            </w:r>
            <w:r w:rsidRPr="00490391">
              <w:rPr>
                <w:rFonts w:asciiTheme="majorHAnsi" w:hAnsiTheme="majorHAnsi" w:cstheme="majorHAnsi"/>
                <w:b/>
              </w:rPr>
              <w:t>2.0i-S EyeSight</w:t>
            </w:r>
            <w:r w:rsidRPr="00490391">
              <w:rPr>
                <w:rFonts w:asciiTheme="majorHAnsi" w:hAnsiTheme="majorHAnsi" w:cstheme="majorHAnsi"/>
                <w:b/>
              </w:rPr>
              <w:t xml:space="preserve">　　　　　</w:t>
            </w:r>
            <w:r w:rsidRPr="00490391">
              <w:rPr>
                <w:rFonts w:asciiTheme="majorHAnsi" w:hAnsiTheme="majorHAnsi" w:cstheme="majorHAnsi"/>
                <w:b/>
                <w:color w:val="000000"/>
              </w:rPr>
              <w:t xml:space="preserve">   </w:t>
            </w:r>
          </w:p>
        </w:tc>
      </w:tr>
      <w:tr w:rsidR="00490391" w:rsidRPr="00615532" w:rsidTr="00543B95">
        <w:trPr>
          <w:trHeight w:val="1086"/>
        </w:trPr>
        <w:tc>
          <w:tcPr>
            <w:tcW w:w="2865" w:type="dxa"/>
            <w:vMerge/>
          </w:tcPr>
          <w:p w:rsidR="00490391" w:rsidRDefault="00490391" w:rsidP="00490391">
            <w:pPr>
              <w:spacing w:line="0" w:lineRule="atLeast"/>
              <w:rPr>
                <w:rFonts w:ascii="MS PGothic" w:hAnsi="MS PGothic" w:cs="Arial Unicode MS"/>
                <w:color w:val="000000"/>
              </w:rPr>
            </w:pPr>
          </w:p>
        </w:tc>
        <w:tc>
          <w:tcPr>
            <w:tcW w:w="3951" w:type="dxa"/>
            <w:vAlign w:val="center"/>
          </w:tcPr>
          <w:p w:rsidR="00490391" w:rsidRDefault="00490391" w:rsidP="00490391">
            <w:pPr>
              <w:spacing w:line="0" w:lineRule="atLeast"/>
              <w:rPr>
                <w:rFonts w:ascii="MS PGothic" w:hAnsi="MS PGothic"/>
              </w:rPr>
            </w:pPr>
            <w:r>
              <w:rPr>
                <w:rFonts w:ascii="MS PGothic" w:hAnsi="MS PGothic"/>
                <w:noProof/>
                <w:lang w:eastAsia="en-US"/>
              </w:rPr>
              <w:drawing>
                <wp:inline distT="0" distB="0" distL="0" distR="0" wp14:anchorId="6E52EF63" wp14:editId="7EB6A425">
                  <wp:extent cx="1755775" cy="810607"/>
                  <wp:effectExtent l="0" t="0" r="0" b="8890"/>
                  <wp:docPr id="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741"/>
                          <a:stretch/>
                        </pic:blipFill>
                        <pic:spPr bwMode="auto">
                          <a:xfrm>
                            <a:off x="0" y="0"/>
                            <a:ext cx="1797955" cy="8300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53" w:type="dxa"/>
          </w:tcPr>
          <w:p w:rsidR="00490391" w:rsidRPr="00490391" w:rsidRDefault="00490391" w:rsidP="00490391">
            <w:pPr>
              <w:spacing w:line="0" w:lineRule="atLeast"/>
              <w:rPr>
                <w:rFonts w:asciiTheme="majorHAnsi" w:hAnsiTheme="majorHAnsi" w:cstheme="majorHAnsi"/>
                <w:b/>
              </w:rPr>
            </w:pPr>
            <w:r w:rsidRPr="00490391">
              <w:rPr>
                <w:rFonts w:asciiTheme="majorHAnsi" w:hAnsiTheme="majorHAnsi" w:cstheme="majorHAnsi"/>
                <w:b/>
                <w:color w:val="000000"/>
              </w:rPr>
              <w:t xml:space="preserve">Impreza G4 </w:t>
            </w:r>
            <w:r w:rsidRPr="00490391">
              <w:rPr>
                <w:rFonts w:asciiTheme="majorHAnsi" w:hAnsiTheme="majorHAnsi" w:cstheme="majorHAnsi"/>
                <w:b/>
              </w:rPr>
              <w:t>1.6i-L EyeSight</w:t>
            </w:r>
          </w:p>
        </w:tc>
      </w:tr>
      <w:tr w:rsidR="00490391" w:rsidRPr="00615532" w:rsidTr="00543B95">
        <w:trPr>
          <w:trHeight w:val="1656"/>
        </w:trPr>
        <w:tc>
          <w:tcPr>
            <w:tcW w:w="2865" w:type="dxa"/>
            <w:vMerge/>
          </w:tcPr>
          <w:p w:rsidR="00490391" w:rsidRDefault="00490391" w:rsidP="00490391">
            <w:pPr>
              <w:rPr>
                <w:rFonts w:ascii="MS PGothic" w:hAnsi="MS PGothic"/>
                <w:noProof/>
                <w:lang w:eastAsia="en-US"/>
              </w:rPr>
            </w:pPr>
          </w:p>
        </w:tc>
        <w:tc>
          <w:tcPr>
            <w:tcW w:w="3951" w:type="dxa"/>
            <w:vAlign w:val="center"/>
          </w:tcPr>
          <w:p w:rsidR="00490391" w:rsidRPr="007D57B2" w:rsidRDefault="00490391" w:rsidP="00490391">
            <w:pPr>
              <w:rPr>
                <w:rFonts w:asciiTheme="majorHAnsi" w:hAnsiTheme="majorHAnsi" w:cstheme="majorHAnsi"/>
              </w:rPr>
            </w:pPr>
            <w:bookmarkStart w:id="1" w:name="_MON_1393159625"/>
            <w:bookmarkStart w:id="2" w:name="_MON_1393159690"/>
            <w:bookmarkStart w:id="3" w:name="_MON_1393159735"/>
            <w:bookmarkStart w:id="4" w:name="_MON_1393159791"/>
            <w:bookmarkStart w:id="5" w:name="_MON_1393159799"/>
            <w:bookmarkStart w:id="6" w:name="_MON_1393159825"/>
            <w:bookmarkStart w:id="7" w:name="_MON_1393159928"/>
            <w:bookmarkStart w:id="8" w:name="_MON_1393159954"/>
            <w:bookmarkStart w:id="9" w:name="_MON_1393159996"/>
            <w:bookmarkStart w:id="10" w:name="_MON_1393160027"/>
            <w:bookmarkStart w:id="11" w:name="_MON_1393160061"/>
            <w:bookmarkStart w:id="12" w:name="_MON_1393160077"/>
            <w:bookmarkStart w:id="13" w:name="_MON_1393160102"/>
            <w:bookmarkStart w:id="14" w:name="_MON_1393160452"/>
            <w:bookmarkStart w:id="15" w:name="_MON_1393160658"/>
            <w:bookmarkStart w:id="16" w:name="_MON_1393224223"/>
            <w:bookmarkStart w:id="17" w:name="_MON_1393224240"/>
            <w:bookmarkStart w:id="18" w:name="_MON_1393224275"/>
            <w:bookmarkStart w:id="19" w:name="_MON_1393245706"/>
            <w:bookmarkStart w:id="20" w:name="_MON_1393322189"/>
            <w:bookmarkStart w:id="21" w:name="_MON_1393322244"/>
            <w:bookmarkStart w:id="22" w:name="_MON_1393322266"/>
            <w:bookmarkStart w:id="23" w:name="_MON_1393322385"/>
            <w:bookmarkStart w:id="24" w:name="_MON_1393322463"/>
            <w:bookmarkStart w:id="25" w:name="_MON_1393322562"/>
            <w:bookmarkStart w:id="26" w:name="_MON_1393323242"/>
            <w:bookmarkStart w:id="27" w:name="_MON_1393323298"/>
            <w:bookmarkStart w:id="28" w:name="_MON_1393323304"/>
            <w:bookmarkStart w:id="29" w:name="_MON_1393323308"/>
            <w:bookmarkStart w:id="30" w:name="_MON_1393323317"/>
            <w:bookmarkStart w:id="31" w:name="_MON_1393323338"/>
            <w:bookmarkStart w:id="32" w:name="_MON_1393323355"/>
            <w:bookmarkStart w:id="33" w:name="_MON_1393323389"/>
            <w:bookmarkStart w:id="34" w:name="_MON_1393323396"/>
            <w:bookmarkStart w:id="35" w:name="_MON_1393323428"/>
            <w:bookmarkStart w:id="36" w:name="_MON_1393323440"/>
            <w:bookmarkStart w:id="37" w:name="_MON_1393323452"/>
            <w:bookmarkStart w:id="38" w:name="_MON_1393323495"/>
            <w:bookmarkStart w:id="39" w:name="_MON_1393323508"/>
            <w:bookmarkStart w:id="40" w:name="_MON_1393323555"/>
            <w:bookmarkStart w:id="41" w:name="_MON_1393323610"/>
            <w:bookmarkStart w:id="42" w:name="_MON_1393323648"/>
            <w:bookmarkStart w:id="43" w:name="_MON_1393323669"/>
            <w:bookmarkStart w:id="44" w:name="_MON_1393323722"/>
            <w:bookmarkStart w:id="45" w:name="_MON_1393323730"/>
            <w:bookmarkStart w:id="46" w:name="_MON_1393323746"/>
            <w:bookmarkStart w:id="47" w:name="_MON_1393323761"/>
            <w:bookmarkStart w:id="48" w:name="_MON_1393323849"/>
            <w:bookmarkStart w:id="49" w:name="_MON_1393323865"/>
            <w:bookmarkStart w:id="50" w:name="_MON_1393323941"/>
            <w:bookmarkStart w:id="51" w:name="_MON_1393323969"/>
            <w:bookmarkStart w:id="52" w:name="_MON_1393324056"/>
            <w:bookmarkStart w:id="53" w:name="_MON_1393324105"/>
            <w:bookmarkStart w:id="54" w:name="_MON_1393324113"/>
            <w:bookmarkStart w:id="55" w:name="_MON_1393324259"/>
            <w:bookmarkStart w:id="56" w:name="_MON_1393324270"/>
            <w:bookmarkStart w:id="57" w:name="_MON_1393324288"/>
            <w:bookmarkStart w:id="58" w:name="_MON_1393324341"/>
            <w:bookmarkStart w:id="59" w:name="_MON_1393324373"/>
            <w:bookmarkStart w:id="60" w:name="_MON_1393324419"/>
            <w:bookmarkStart w:id="61" w:name="_MON_1393324427"/>
            <w:bookmarkStart w:id="62" w:name="_MON_1393332603"/>
            <w:bookmarkStart w:id="63" w:name="_MON_1394878835"/>
            <w:bookmarkStart w:id="64" w:name="_MON_1394879576"/>
            <w:bookmarkStart w:id="65" w:name="_MON_1394881987"/>
            <w:bookmarkStart w:id="66" w:name="_MON_1394882080"/>
            <w:bookmarkStart w:id="67" w:name="_MON_1394882306"/>
            <w:bookmarkStart w:id="68" w:name="_MON_1394882321"/>
            <w:bookmarkStart w:id="69" w:name="_MON_1394882335"/>
            <w:bookmarkStart w:id="70" w:name="_MON_1394883719"/>
            <w:bookmarkStart w:id="71" w:name="_MON_1395137284"/>
            <w:bookmarkStart w:id="72" w:name="_MON_1395137385"/>
            <w:bookmarkStart w:id="73" w:name="_MON_1395137401"/>
            <w:bookmarkStart w:id="74" w:name="_MON_1395137424"/>
            <w:bookmarkStart w:id="75" w:name="_MON_1395137433"/>
            <w:bookmarkStart w:id="76" w:name="_MON_1395137522"/>
            <w:bookmarkStart w:id="77" w:name="_MON_1395858043"/>
            <w:bookmarkStart w:id="78" w:name="_MON_1395858102"/>
            <w:bookmarkStart w:id="79" w:name="_MON_1395858136"/>
            <w:bookmarkStart w:id="80" w:name="_MON_1396164382"/>
            <w:bookmarkStart w:id="81" w:name="_MON_1396164563"/>
            <w:bookmarkStart w:id="82" w:name="_MON_1396164616"/>
            <w:bookmarkStart w:id="83" w:name="_MON_1396189663"/>
            <w:bookmarkStart w:id="84" w:name="_MON_1396189670"/>
            <w:bookmarkStart w:id="85" w:name="_MON_1396194242"/>
            <w:bookmarkStart w:id="86" w:name="_MON_1396202951"/>
            <w:bookmarkStart w:id="87" w:name="_MON_1396203654"/>
            <w:bookmarkStart w:id="88" w:name="_MON_1396278423"/>
            <w:bookmarkStart w:id="89" w:name="_MON_1396694633"/>
            <w:bookmarkStart w:id="90" w:name="_MON_1396694683"/>
            <w:bookmarkStart w:id="91" w:name="_MON_1396694697"/>
            <w:bookmarkStart w:id="92" w:name="_MON_1396694712"/>
            <w:bookmarkStart w:id="93" w:name="_MON_1405145288"/>
            <w:bookmarkStart w:id="94" w:name="_MON_1405145351"/>
            <w:bookmarkStart w:id="95" w:name="_MON_1405145508"/>
            <w:bookmarkStart w:id="96" w:name="_MON_1405145553"/>
            <w:bookmarkStart w:id="97" w:name="_MON_1405145590"/>
            <w:bookmarkStart w:id="98" w:name="_MON_1405145677"/>
            <w:bookmarkStart w:id="99" w:name="_MON_1405147088"/>
            <w:bookmarkStart w:id="100" w:name="_MON_1405147137"/>
            <w:bookmarkStart w:id="101" w:name="_MON_1405147476"/>
            <w:bookmarkStart w:id="102" w:name="_MON_1405147488"/>
            <w:bookmarkStart w:id="103" w:name="_MON_1405147502"/>
            <w:bookmarkStart w:id="104" w:name="_MON_1405147779"/>
            <w:bookmarkStart w:id="105" w:name="_MON_1405850243"/>
            <w:bookmarkStart w:id="106" w:name="_MON_1405850261"/>
            <w:bookmarkStart w:id="107" w:name="_MON_1411323346"/>
            <w:bookmarkStart w:id="108" w:name="_MON_1411378596"/>
            <w:bookmarkStart w:id="109" w:name="_MON_1411378733"/>
            <w:bookmarkStart w:id="110" w:name="_MON_1411378896"/>
            <w:bookmarkStart w:id="111" w:name="_MON_1411378906"/>
            <w:bookmarkStart w:id="112" w:name="_MON_1411379001"/>
            <w:bookmarkStart w:id="113" w:name="_MON_1411379133"/>
            <w:bookmarkStart w:id="114" w:name="_MON_1411379283"/>
            <w:bookmarkStart w:id="115" w:name="_MON_1411379318"/>
            <w:bookmarkStart w:id="116" w:name="_MON_1411379338"/>
            <w:bookmarkStart w:id="117" w:name="_MON_1411389456"/>
            <w:bookmarkStart w:id="118" w:name="_MON_1411389550"/>
            <w:bookmarkStart w:id="119" w:name="_MON_1411389734"/>
            <w:bookmarkStart w:id="120" w:name="_MON_1411930025"/>
            <w:bookmarkStart w:id="121" w:name="_MON_1412437917"/>
            <w:bookmarkStart w:id="122" w:name="_MON_1412437949"/>
            <w:bookmarkStart w:id="123" w:name="_MON_1413826235"/>
            <w:bookmarkStart w:id="124" w:name="_MON_1413826480"/>
            <w:bookmarkStart w:id="125" w:name="_MON_1413826506"/>
            <w:bookmarkStart w:id="126" w:name="_MON_1419752294"/>
            <w:bookmarkStart w:id="127" w:name="_MON_1419752320"/>
            <w:bookmarkStart w:id="128" w:name="_MON_1419752345"/>
            <w:bookmarkStart w:id="129" w:name="_MON_1419752399"/>
            <w:bookmarkStart w:id="130" w:name="_MON_1419752706"/>
            <w:bookmarkStart w:id="131" w:name="_MON_1419752922"/>
            <w:bookmarkStart w:id="132" w:name="_MON_1419753050"/>
            <w:bookmarkStart w:id="133" w:name="_MON_1419753526"/>
            <w:bookmarkStart w:id="134" w:name="_MON_1419854835"/>
            <w:bookmarkStart w:id="135" w:name="_MON_1419854964"/>
            <w:bookmarkStart w:id="136" w:name="_MON_1419856114"/>
            <w:bookmarkStart w:id="137" w:name="_MON_1419937998"/>
            <w:bookmarkStart w:id="138" w:name="_MON_1420532696"/>
            <w:bookmarkStart w:id="139" w:name="_MON_1420532717"/>
            <w:bookmarkStart w:id="140" w:name="_MON_1435482252"/>
            <w:bookmarkStart w:id="141" w:name="_MON_1435482269"/>
            <w:bookmarkStart w:id="142" w:name="_MON_1435482285"/>
            <w:bookmarkStart w:id="143" w:name="_MON_1435482291"/>
            <w:bookmarkStart w:id="144" w:name="_MON_1435482295"/>
            <w:bookmarkStart w:id="145" w:name="_MON_1435483699"/>
            <w:bookmarkStart w:id="146" w:name="_MON_1435483980"/>
            <w:bookmarkStart w:id="147" w:name="_MON_1435483997"/>
            <w:bookmarkStart w:id="148" w:name="_MON_1435484764"/>
            <w:bookmarkStart w:id="149" w:name="_MON_1435484776"/>
            <w:bookmarkStart w:id="150" w:name="_MON_1435485084"/>
            <w:bookmarkStart w:id="151" w:name="_MON_1435485124"/>
            <w:bookmarkStart w:id="152" w:name="_MON_1435485583"/>
            <w:bookmarkStart w:id="153" w:name="_MON_1435485603"/>
            <w:bookmarkStart w:id="154" w:name="_MON_1436637134"/>
            <w:bookmarkStart w:id="155" w:name="_MON_1436637156"/>
            <w:bookmarkStart w:id="156" w:name="_MON_1436637163"/>
            <w:bookmarkStart w:id="157" w:name="_MON_1436637898"/>
            <w:bookmarkStart w:id="158" w:name="_MON_1436638312"/>
            <w:bookmarkStart w:id="159" w:name="_MON_1436638350"/>
            <w:bookmarkStart w:id="160" w:name="_MON_1436638359"/>
            <w:bookmarkStart w:id="161" w:name="_MON_1436697724"/>
            <w:bookmarkStart w:id="162" w:name="_MON_1436697749"/>
            <w:bookmarkStart w:id="163" w:name="_MON_1436697789"/>
            <w:bookmarkStart w:id="164" w:name="_MON_1436698277"/>
            <w:bookmarkStart w:id="165" w:name="_MON_1436698798"/>
            <w:bookmarkStart w:id="166" w:name="_MON_1436698831"/>
            <w:bookmarkStart w:id="167" w:name="_MON_1436698882"/>
            <w:bookmarkStart w:id="168" w:name="_MON_1457160215"/>
            <w:bookmarkStart w:id="169" w:name="_MON_1457160240"/>
            <w:bookmarkStart w:id="170" w:name="_MON_1457160281"/>
            <w:bookmarkStart w:id="171" w:name="_MON_1458023909"/>
            <w:bookmarkStart w:id="172" w:name="_MON_1527408276"/>
            <w:bookmarkStart w:id="173" w:name="_MON_1527408587"/>
            <w:bookmarkStart w:id="174" w:name="_MON_1527408786"/>
            <w:bookmarkStart w:id="175" w:name="_MON_1527409101"/>
            <w:bookmarkStart w:id="176" w:name="_MON_1527409104"/>
            <w:bookmarkStart w:id="177" w:name="_MON_1527409214"/>
            <w:bookmarkStart w:id="178" w:name="_MON_1527409909"/>
            <w:bookmarkStart w:id="179" w:name="_MON_1527410184"/>
            <w:bookmarkStart w:id="180" w:name="_MON_1528351328"/>
            <w:bookmarkStart w:id="181" w:name="_MON_1529145334"/>
            <w:bookmarkStart w:id="182" w:name="_MON_1529308790"/>
            <w:bookmarkStart w:id="183" w:name="_MON_1393156829"/>
            <w:bookmarkStart w:id="184" w:name="_MON_1393156981"/>
            <w:bookmarkStart w:id="185" w:name="_MON_1393157501"/>
            <w:bookmarkStart w:id="186" w:name="_MON_1393157956"/>
            <w:bookmarkStart w:id="187" w:name="_MON_1393157969"/>
            <w:bookmarkStart w:id="188" w:name="_MON_1393157984"/>
            <w:bookmarkStart w:id="189" w:name="_MON_1393158193"/>
            <w:bookmarkStart w:id="190" w:name="_MON_1393158248"/>
            <w:bookmarkStart w:id="191" w:name="_MON_1393158588"/>
            <w:bookmarkStart w:id="192" w:name="_MON_1393158596"/>
            <w:bookmarkStart w:id="193" w:name="_MON_1393158609"/>
            <w:bookmarkStart w:id="194" w:name="_MON_1393158656"/>
            <w:bookmarkStart w:id="195" w:name="_MON_1393158680"/>
            <w:bookmarkStart w:id="196" w:name="_MON_1393158719"/>
            <w:bookmarkStart w:id="197" w:name="_MON_1393158738"/>
            <w:bookmarkStart w:id="198" w:name="_MON_1393158834"/>
            <w:bookmarkStart w:id="199" w:name="_MON_1393158900"/>
            <w:bookmarkStart w:id="200" w:name="_MON_1393159229"/>
            <w:bookmarkStart w:id="201" w:name="_MON_1393159307"/>
            <w:bookmarkStart w:id="202" w:name="_MON_1393159317"/>
            <w:bookmarkStart w:id="203" w:name="_MON_1393159327"/>
            <w:bookmarkStart w:id="204" w:name="_MON_1393159347"/>
            <w:bookmarkStart w:id="205" w:name="_MON_1393159355"/>
            <w:bookmarkStart w:id="206" w:name="_MON_1393159446"/>
            <w:bookmarkStart w:id="207" w:name="_MON_1393159471"/>
            <w:bookmarkStart w:id="208" w:name="_MON_139315955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7D57B2">
              <w:rPr>
                <w:rFonts w:asciiTheme="majorHAnsi" w:hAnsiTheme="majorHAnsi" w:cstheme="majorHAnsi"/>
                <w:noProof/>
                <w:lang w:eastAsia="en-US"/>
              </w:rPr>
              <w:drawing>
                <wp:inline distT="0" distB="0" distL="0" distR="0" wp14:anchorId="3FC410F5" wp14:editId="5FCB6809">
                  <wp:extent cx="1805492" cy="948906"/>
                  <wp:effectExtent l="0" t="0" r="4445"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202" t="10462"/>
                          <a:stretch/>
                        </pic:blipFill>
                        <pic:spPr bwMode="auto">
                          <a:xfrm>
                            <a:off x="0" y="0"/>
                            <a:ext cx="1845707" cy="970042"/>
                          </a:xfrm>
                          <a:prstGeom prst="rect">
                            <a:avLst/>
                          </a:prstGeom>
                          <a:noFill/>
                          <a:ln>
                            <a:noFill/>
                          </a:ln>
                          <a:extLst>
                            <a:ext uri="{53640926-AAD7-44D8-BBD7-CCE9431645EC}">
                              <a14:shadowObscured xmlns:a14="http://schemas.microsoft.com/office/drawing/2010/main"/>
                            </a:ext>
                          </a:extLst>
                        </pic:spPr>
                      </pic:pic>
                    </a:graphicData>
                  </a:graphic>
                </wp:inline>
              </w:drawing>
            </w:r>
            <w:r w:rsidRPr="007D57B2">
              <w:rPr>
                <w:rFonts w:asciiTheme="majorHAnsi" w:hAnsiTheme="majorHAnsi" w:cstheme="majorHAnsi"/>
              </w:rPr>
              <w:t xml:space="preserve">　　　　　　　　</w:t>
            </w:r>
          </w:p>
        </w:tc>
        <w:tc>
          <w:tcPr>
            <w:tcW w:w="3553" w:type="dxa"/>
          </w:tcPr>
          <w:p w:rsidR="00490391" w:rsidRPr="00490391" w:rsidRDefault="00490391" w:rsidP="00490391">
            <w:pPr>
              <w:rPr>
                <w:rFonts w:asciiTheme="majorHAnsi" w:hAnsiTheme="majorHAnsi" w:cstheme="majorHAnsi"/>
                <w:b/>
                <w:noProof/>
                <w:lang w:eastAsia="en-US"/>
              </w:rPr>
            </w:pPr>
            <w:r w:rsidRPr="00490391">
              <w:rPr>
                <w:rFonts w:asciiTheme="majorHAnsi" w:hAnsiTheme="majorHAnsi" w:cstheme="majorHAnsi"/>
                <w:b/>
                <w:color w:val="000000"/>
              </w:rPr>
              <w:t xml:space="preserve">SUBARU XV </w:t>
            </w:r>
            <w:r w:rsidRPr="00490391">
              <w:rPr>
                <w:rFonts w:asciiTheme="majorHAnsi" w:hAnsiTheme="majorHAnsi" w:cstheme="majorHAnsi"/>
                <w:b/>
              </w:rPr>
              <w:t>2.0i-S EyeSight</w:t>
            </w:r>
          </w:p>
        </w:tc>
      </w:tr>
    </w:tbl>
    <w:p w:rsidR="002F7D8B" w:rsidRDefault="007D57B2" w:rsidP="007D57B2">
      <w:pPr>
        <w:spacing w:line="60" w:lineRule="auto"/>
        <w:jc w:val="center"/>
        <w:rPr>
          <w:rFonts w:cs="Arial"/>
          <w:color w:val="000000"/>
        </w:rPr>
      </w:pPr>
      <w:r>
        <w:rPr>
          <w:rFonts w:cs="Arial"/>
          <w:color w:val="000000"/>
        </w:rPr>
        <w:t>###</w:t>
      </w:r>
      <w:bookmarkEnd w:id="0"/>
    </w:p>
    <w:sectPr w:rsidR="002F7D8B" w:rsidSect="007D57B2">
      <w:headerReference w:type="default" r:id="rId12"/>
      <w:headerReference w:type="first" r:id="rId13"/>
      <w:footerReference w:type="first" r:id="rId14"/>
      <w:pgSz w:w="11906" w:h="16838" w:code="9"/>
      <w:pgMar w:top="720" w:right="720" w:bottom="720" w:left="720" w:header="709" w:footer="0" w:gutter="0"/>
      <w:cols w:space="425"/>
      <w:titlePg/>
      <w:docGrid w:type="linesAndChars" w:linePitch="290" w:charSpace="-3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BF8" w:rsidRDefault="001E6BF8" w:rsidP="006A10B7">
      <w:r>
        <w:separator/>
      </w:r>
    </w:p>
  </w:endnote>
  <w:endnote w:type="continuationSeparator" w:id="0">
    <w:p w:rsidR="001E6BF8" w:rsidRDefault="001E6BF8" w:rsidP="006A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91" w:rsidRPr="000E1484" w:rsidRDefault="00180891" w:rsidP="00180891">
    <w:pPr>
      <w:rPr>
        <w:b/>
        <w:sz w:val="15"/>
        <w:szCs w:val="15"/>
      </w:rPr>
    </w:pPr>
    <w:r w:rsidRPr="000E1484">
      <w:rPr>
        <w:b/>
        <w:sz w:val="15"/>
        <w:szCs w:val="15"/>
      </w:rPr>
      <w:t>About Subaru Europe NV/SA</w:t>
    </w:r>
  </w:p>
  <w:p w:rsidR="00180891" w:rsidRPr="00180891" w:rsidRDefault="00180891" w:rsidP="00180891">
    <w:pPr>
      <w:rPr>
        <w:sz w:val="15"/>
        <w:szCs w:val="15"/>
      </w:rPr>
    </w:pPr>
    <w:r w:rsidRPr="00180891">
      <w:rPr>
        <w:sz w:val="15"/>
        <w:szCs w:val="15"/>
      </w:rPr>
      <w:t>Subaru Europe NV/SA is a fully-owned subsidiary of Subaru Corporation, the manufacturer of Subaru vehicles in Japan. Headquartered in Zaventem, Belgium, Subaru Europe acts as a local hub for all Subaru importers in Europe. It supports the distribution network via a number of functions. These include product and service training, trading, brand marketing, product marketing, market research and public relations as well as the development, testing and distribution of Subaru genuine parts and accessories.</w:t>
    </w:r>
  </w:p>
  <w:p w:rsidR="00180891" w:rsidRDefault="00180891">
    <w:pPr>
      <w:pStyle w:val="Footer"/>
    </w:pPr>
  </w:p>
  <w:p w:rsidR="00180891" w:rsidRDefault="00180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BF8" w:rsidRDefault="001E6BF8" w:rsidP="006A10B7">
      <w:r>
        <w:separator/>
      </w:r>
    </w:p>
  </w:footnote>
  <w:footnote w:type="continuationSeparator" w:id="0">
    <w:p w:rsidR="001E6BF8" w:rsidRDefault="001E6BF8" w:rsidP="006A1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58" w:rsidRDefault="00B21358" w:rsidP="00180891">
    <w:pPr>
      <w:pStyle w:val="Header"/>
      <w:rPr>
        <w:noProof/>
      </w:rPr>
    </w:pPr>
  </w:p>
  <w:p w:rsidR="00B21358" w:rsidRDefault="00B21358" w:rsidP="002311D6">
    <w:pPr>
      <w:pStyle w:val="Header"/>
      <w:ind w:leftChars="-810" w:left="-1701"/>
      <w:rPr>
        <w:noProof/>
      </w:rPr>
    </w:pPr>
  </w:p>
  <w:p w:rsidR="006A10B7" w:rsidRDefault="006A10B7">
    <w:pPr>
      <w:pStyle w:val="Header"/>
    </w:pPr>
  </w:p>
  <w:p w:rsidR="006A10B7" w:rsidRDefault="006A10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93B" w:rsidRPr="00180891" w:rsidRDefault="00CB661D" w:rsidP="00180891">
    <w:pPr>
      <w:rPr>
        <w:sz w:val="15"/>
        <w:szCs w:val="15"/>
      </w:rPr>
    </w:pPr>
    <w:r w:rsidRPr="00180891">
      <w:rPr>
        <w:noProof/>
        <w:sz w:val="15"/>
        <w:szCs w:val="15"/>
        <w:lang w:eastAsia="en-US"/>
      </w:rPr>
      <w:drawing>
        <wp:anchor distT="0" distB="0" distL="114300" distR="114300" simplePos="0" relativeHeight="251659264" behindDoc="0" locked="0" layoutInCell="1" allowOverlap="1" wp14:anchorId="263B69BE" wp14:editId="50545F83">
          <wp:simplePos x="0" y="0"/>
          <wp:positionH relativeFrom="column">
            <wp:posOffset>-459740</wp:posOffset>
          </wp:positionH>
          <wp:positionV relativeFrom="paragraph">
            <wp:posOffset>-536946</wp:posOffset>
          </wp:positionV>
          <wp:extent cx="7577588" cy="1209675"/>
          <wp:effectExtent l="0" t="0" r="4445" b="0"/>
          <wp:wrapNone/>
          <wp:docPr id="12" name="図 3" descr="C:\Users\user\Desktop\header_1500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ader_1500_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588"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7D9"/>
    <w:multiLevelType w:val="hybridMultilevel"/>
    <w:tmpl w:val="B10A4F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766DC"/>
    <w:multiLevelType w:val="hybridMultilevel"/>
    <w:tmpl w:val="9D6A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577FD"/>
    <w:multiLevelType w:val="hybridMultilevel"/>
    <w:tmpl w:val="D862CEA0"/>
    <w:lvl w:ilvl="0" w:tplc="72605E3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693F37"/>
    <w:multiLevelType w:val="hybridMultilevel"/>
    <w:tmpl w:val="EA8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922A4"/>
    <w:multiLevelType w:val="hybridMultilevel"/>
    <w:tmpl w:val="82D45EC6"/>
    <w:lvl w:ilvl="0" w:tplc="51DAA9FA">
      <w:numFmt w:val="bullet"/>
      <w:lvlText w:val="■"/>
      <w:lvlJc w:val="left"/>
      <w:pPr>
        <w:ind w:left="360" w:hanging="360"/>
      </w:pPr>
      <w:rPr>
        <w:rFonts w:ascii="MS PGothic" w:eastAsia="MS PGothic" w:hAnsi="MS PGothic" w:cs="Arial" w:hint="eastAsia"/>
        <w:sz w:val="21"/>
        <w:szCs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C338FB"/>
    <w:multiLevelType w:val="hybridMultilevel"/>
    <w:tmpl w:val="4A701C9A"/>
    <w:lvl w:ilvl="0" w:tplc="5F20D24C">
      <w:numFmt w:val="bullet"/>
      <w:lvlText w:val="■"/>
      <w:lvlJc w:val="left"/>
      <w:pPr>
        <w:tabs>
          <w:tab w:val="num" w:pos="360"/>
        </w:tabs>
        <w:ind w:left="360" w:hanging="360"/>
      </w:pPr>
      <w:rPr>
        <w:rFonts w:ascii="MS PGothic" w:eastAsia="MS PGothic" w:hAnsi="MS PGothic"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3C309A"/>
    <w:multiLevelType w:val="hybridMultilevel"/>
    <w:tmpl w:val="6F22FA4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10366C"/>
    <w:multiLevelType w:val="hybridMultilevel"/>
    <w:tmpl w:val="DA50C68E"/>
    <w:lvl w:ilvl="0" w:tplc="7BE2EA16">
      <w:start w:val="1"/>
      <w:numFmt w:val="decimalFullWidth"/>
      <w:lvlText w:val="%1．"/>
      <w:lvlJc w:val="left"/>
      <w:pPr>
        <w:tabs>
          <w:tab w:val="num" w:pos="214"/>
        </w:tabs>
        <w:ind w:left="214" w:hanging="420"/>
      </w:pPr>
      <w:rPr>
        <w:rFonts w:hint="default"/>
      </w:rPr>
    </w:lvl>
    <w:lvl w:ilvl="1" w:tplc="04090017" w:tentative="1">
      <w:start w:val="1"/>
      <w:numFmt w:val="aiueoFullWidth"/>
      <w:lvlText w:val="(%2)"/>
      <w:lvlJc w:val="left"/>
      <w:pPr>
        <w:tabs>
          <w:tab w:val="num" w:pos="634"/>
        </w:tabs>
        <w:ind w:left="634" w:hanging="420"/>
      </w:pPr>
    </w:lvl>
    <w:lvl w:ilvl="2" w:tplc="04090011" w:tentative="1">
      <w:start w:val="1"/>
      <w:numFmt w:val="decimalEnclosedCircle"/>
      <w:lvlText w:val="%3"/>
      <w:lvlJc w:val="left"/>
      <w:pPr>
        <w:tabs>
          <w:tab w:val="num" w:pos="1054"/>
        </w:tabs>
        <w:ind w:left="1054" w:hanging="420"/>
      </w:pPr>
    </w:lvl>
    <w:lvl w:ilvl="3" w:tplc="0409000F" w:tentative="1">
      <w:start w:val="1"/>
      <w:numFmt w:val="decimal"/>
      <w:lvlText w:val="%4."/>
      <w:lvlJc w:val="left"/>
      <w:pPr>
        <w:tabs>
          <w:tab w:val="num" w:pos="1474"/>
        </w:tabs>
        <w:ind w:left="1474" w:hanging="420"/>
      </w:pPr>
    </w:lvl>
    <w:lvl w:ilvl="4" w:tplc="04090017" w:tentative="1">
      <w:start w:val="1"/>
      <w:numFmt w:val="aiueoFullWidth"/>
      <w:lvlText w:val="(%5)"/>
      <w:lvlJc w:val="left"/>
      <w:pPr>
        <w:tabs>
          <w:tab w:val="num" w:pos="1894"/>
        </w:tabs>
        <w:ind w:left="1894" w:hanging="420"/>
      </w:pPr>
    </w:lvl>
    <w:lvl w:ilvl="5" w:tplc="04090011" w:tentative="1">
      <w:start w:val="1"/>
      <w:numFmt w:val="decimalEnclosedCircle"/>
      <w:lvlText w:val="%6"/>
      <w:lvlJc w:val="left"/>
      <w:pPr>
        <w:tabs>
          <w:tab w:val="num" w:pos="2314"/>
        </w:tabs>
        <w:ind w:left="2314" w:hanging="420"/>
      </w:pPr>
    </w:lvl>
    <w:lvl w:ilvl="6" w:tplc="0409000F" w:tentative="1">
      <w:start w:val="1"/>
      <w:numFmt w:val="decimal"/>
      <w:lvlText w:val="%7."/>
      <w:lvlJc w:val="left"/>
      <w:pPr>
        <w:tabs>
          <w:tab w:val="num" w:pos="2734"/>
        </w:tabs>
        <w:ind w:left="2734" w:hanging="420"/>
      </w:pPr>
    </w:lvl>
    <w:lvl w:ilvl="7" w:tplc="04090017" w:tentative="1">
      <w:start w:val="1"/>
      <w:numFmt w:val="aiueoFullWidth"/>
      <w:lvlText w:val="(%8)"/>
      <w:lvlJc w:val="left"/>
      <w:pPr>
        <w:tabs>
          <w:tab w:val="num" w:pos="3154"/>
        </w:tabs>
        <w:ind w:left="3154" w:hanging="420"/>
      </w:pPr>
    </w:lvl>
    <w:lvl w:ilvl="8" w:tplc="04090011" w:tentative="1">
      <w:start w:val="1"/>
      <w:numFmt w:val="decimalEnclosedCircle"/>
      <w:lvlText w:val="%9"/>
      <w:lvlJc w:val="left"/>
      <w:pPr>
        <w:tabs>
          <w:tab w:val="num" w:pos="3574"/>
        </w:tabs>
        <w:ind w:left="3574" w:hanging="420"/>
      </w:pPr>
    </w:lvl>
  </w:abstractNum>
  <w:abstractNum w:abstractNumId="8" w15:restartNumberingAfterBreak="0">
    <w:nsid w:val="2A454A55"/>
    <w:multiLevelType w:val="hybridMultilevel"/>
    <w:tmpl w:val="D6E0E236"/>
    <w:lvl w:ilvl="0" w:tplc="72605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96483E"/>
    <w:multiLevelType w:val="hybridMultilevel"/>
    <w:tmpl w:val="3B2A4304"/>
    <w:lvl w:ilvl="0" w:tplc="1B4ED8EA">
      <w:numFmt w:val="bullet"/>
      <w:lvlText w:val="・"/>
      <w:lvlJc w:val="left"/>
      <w:pPr>
        <w:ind w:left="457" w:hanging="360"/>
      </w:pPr>
      <w:rPr>
        <w:rFonts w:ascii="MS PGothic" w:eastAsia="MS PGothic" w:hAnsi="MS PGothic" w:cs="Arial"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0" w15:restartNumberingAfterBreak="0">
    <w:nsid w:val="2F311DC4"/>
    <w:multiLevelType w:val="hybridMultilevel"/>
    <w:tmpl w:val="386E52A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4615BD"/>
    <w:multiLevelType w:val="hybridMultilevel"/>
    <w:tmpl w:val="5030AC18"/>
    <w:lvl w:ilvl="0" w:tplc="6A747C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244E52"/>
    <w:multiLevelType w:val="hybridMultilevel"/>
    <w:tmpl w:val="B0A8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6534D"/>
    <w:multiLevelType w:val="hybridMultilevel"/>
    <w:tmpl w:val="F1D2B3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BE34BC"/>
    <w:multiLevelType w:val="hybridMultilevel"/>
    <w:tmpl w:val="489AAC7E"/>
    <w:lvl w:ilvl="0" w:tplc="30DE1E36">
      <w:numFmt w:val="bullet"/>
      <w:lvlText w:val="-"/>
      <w:lvlJc w:val="left"/>
      <w:pPr>
        <w:ind w:left="360" w:hanging="360"/>
      </w:pPr>
      <w:rPr>
        <w:rFonts w:ascii="Arial" w:eastAsia="MS PGothic"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DB226A"/>
    <w:multiLevelType w:val="hybridMultilevel"/>
    <w:tmpl w:val="DBE6BA42"/>
    <w:lvl w:ilvl="0" w:tplc="30DE1E36">
      <w:numFmt w:val="bullet"/>
      <w:lvlText w:val="-"/>
      <w:lvlJc w:val="left"/>
      <w:pPr>
        <w:ind w:left="360" w:hanging="360"/>
      </w:pPr>
      <w:rPr>
        <w:rFonts w:ascii="Arial" w:eastAsia="MS PGothic"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05541F"/>
    <w:multiLevelType w:val="hybridMultilevel"/>
    <w:tmpl w:val="DF32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502B9"/>
    <w:multiLevelType w:val="hybridMultilevel"/>
    <w:tmpl w:val="620E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36FBE"/>
    <w:multiLevelType w:val="hybridMultilevel"/>
    <w:tmpl w:val="37DA1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84199C"/>
    <w:multiLevelType w:val="hybridMultilevel"/>
    <w:tmpl w:val="648E26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8D38C6"/>
    <w:multiLevelType w:val="hybridMultilevel"/>
    <w:tmpl w:val="0FD4A216"/>
    <w:lvl w:ilvl="0" w:tplc="C164B056">
      <w:numFmt w:val="bullet"/>
      <w:lvlText w:val="・"/>
      <w:lvlJc w:val="left"/>
      <w:pPr>
        <w:tabs>
          <w:tab w:val="num" w:pos="570"/>
        </w:tabs>
        <w:ind w:left="570" w:hanging="360"/>
      </w:pPr>
      <w:rPr>
        <w:rFonts w:ascii="MS PGothic" w:eastAsia="MS PGothic" w:hAnsi="MS PGothic"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5BC3460"/>
    <w:multiLevelType w:val="hybridMultilevel"/>
    <w:tmpl w:val="1C8ED9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5D0DB4"/>
    <w:multiLevelType w:val="hybridMultilevel"/>
    <w:tmpl w:val="BD1C5B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EA5F1F"/>
    <w:multiLevelType w:val="hybridMultilevel"/>
    <w:tmpl w:val="F538090C"/>
    <w:lvl w:ilvl="0" w:tplc="C6C62D80">
      <w:numFmt w:val="bullet"/>
      <w:lvlText w:val="・"/>
      <w:lvlJc w:val="left"/>
      <w:pPr>
        <w:ind w:left="360" w:hanging="360"/>
      </w:pPr>
      <w:rPr>
        <w:rFonts w:ascii="MS PGothic" w:eastAsia="MS PGothic" w:hAnsi="MS P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0864AC"/>
    <w:multiLevelType w:val="hybridMultilevel"/>
    <w:tmpl w:val="C7A0E7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F67984"/>
    <w:multiLevelType w:val="hybridMultilevel"/>
    <w:tmpl w:val="361E7A5C"/>
    <w:lvl w:ilvl="0" w:tplc="30DE1E36">
      <w:numFmt w:val="bullet"/>
      <w:lvlText w:val="-"/>
      <w:lvlJc w:val="left"/>
      <w:pPr>
        <w:ind w:left="360" w:hanging="360"/>
      </w:pPr>
      <w:rPr>
        <w:rFonts w:ascii="Arial" w:eastAsia="MS PGothic"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2"/>
  </w:num>
  <w:num w:numId="5">
    <w:abstractNumId w:val="8"/>
  </w:num>
  <w:num w:numId="6">
    <w:abstractNumId w:val="2"/>
  </w:num>
  <w:num w:numId="7">
    <w:abstractNumId w:val="13"/>
  </w:num>
  <w:num w:numId="8">
    <w:abstractNumId w:val="14"/>
  </w:num>
  <w:num w:numId="9">
    <w:abstractNumId w:val="15"/>
  </w:num>
  <w:num w:numId="10">
    <w:abstractNumId w:val="25"/>
  </w:num>
  <w:num w:numId="11">
    <w:abstractNumId w:val="24"/>
  </w:num>
  <w:num w:numId="12">
    <w:abstractNumId w:val="10"/>
  </w:num>
  <w:num w:numId="13">
    <w:abstractNumId w:val="0"/>
  </w:num>
  <w:num w:numId="14">
    <w:abstractNumId w:val="18"/>
  </w:num>
  <w:num w:numId="15">
    <w:abstractNumId w:val="19"/>
  </w:num>
  <w:num w:numId="16">
    <w:abstractNumId w:val="3"/>
  </w:num>
  <w:num w:numId="17">
    <w:abstractNumId w:val="21"/>
  </w:num>
  <w:num w:numId="18">
    <w:abstractNumId w:val="11"/>
  </w:num>
  <w:num w:numId="19">
    <w:abstractNumId w:val="5"/>
  </w:num>
  <w:num w:numId="20">
    <w:abstractNumId w:val="20"/>
  </w:num>
  <w:num w:numId="21">
    <w:abstractNumId w:val="4"/>
  </w:num>
  <w:num w:numId="22">
    <w:abstractNumId w:val="9"/>
  </w:num>
  <w:num w:numId="23">
    <w:abstractNumId w:val="23"/>
  </w:num>
  <w:num w:numId="24">
    <w:abstractNumId w:val="17"/>
  </w:num>
  <w:num w:numId="25">
    <w:abstractNumId w:val="16"/>
  </w:num>
  <w:num w:numId="26">
    <w:abstractNumId w:val="1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97"/>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91"/>
    <w:rsid w:val="000058EC"/>
    <w:rsid w:val="00015957"/>
    <w:rsid w:val="00021AFC"/>
    <w:rsid w:val="00023170"/>
    <w:rsid w:val="000249E3"/>
    <w:rsid w:val="00026290"/>
    <w:rsid w:val="000329EA"/>
    <w:rsid w:val="000365ED"/>
    <w:rsid w:val="00041E3D"/>
    <w:rsid w:val="0004341D"/>
    <w:rsid w:val="00045AF9"/>
    <w:rsid w:val="00047AE3"/>
    <w:rsid w:val="000575A7"/>
    <w:rsid w:val="000604DB"/>
    <w:rsid w:val="00070688"/>
    <w:rsid w:val="00081B04"/>
    <w:rsid w:val="00082609"/>
    <w:rsid w:val="000938BE"/>
    <w:rsid w:val="000940A7"/>
    <w:rsid w:val="000A52CE"/>
    <w:rsid w:val="000A5752"/>
    <w:rsid w:val="000A5760"/>
    <w:rsid w:val="000A7F4F"/>
    <w:rsid w:val="000B0E50"/>
    <w:rsid w:val="000C1394"/>
    <w:rsid w:val="000C253F"/>
    <w:rsid w:val="000D1685"/>
    <w:rsid w:val="000D45B8"/>
    <w:rsid w:val="000D537E"/>
    <w:rsid w:val="000D7A6D"/>
    <w:rsid w:val="000E1484"/>
    <w:rsid w:val="000E358A"/>
    <w:rsid w:val="000E78C0"/>
    <w:rsid w:val="000F056C"/>
    <w:rsid w:val="000F0814"/>
    <w:rsid w:val="000F22BB"/>
    <w:rsid w:val="000F7238"/>
    <w:rsid w:val="00113D69"/>
    <w:rsid w:val="001145EA"/>
    <w:rsid w:val="00124D95"/>
    <w:rsid w:val="001319B8"/>
    <w:rsid w:val="001345ED"/>
    <w:rsid w:val="001352BF"/>
    <w:rsid w:val="0014450E"/>
    <w:rsid w:val="00147330"/>
    <w:rsid w:val="0014779C"/>
    <w:rsid w:val="00150772"/>
    <w:rsid w:val="0015445D"/>
    <w:rsid w:val="001606AC"/>
    <w:rsid w:val="00160DA3"/>
    <w:rsid w:val="00163A2C"/>
    <w:rsid w:val="00172D67"/>
    <w:rsid w:val="001766E1"/>
    <w:rsid w:val="00180891"/>
    <w:rsid w:val="001839BC"/>
    <w:rsid w:val="00194969"/>
    <w:rsid w:val="00196243"/>
    <w:rsid w:val="001A1073"/>
    <w:rsid w:val="001A3C20"/>
    <w:rsid w:val="001A4C88"/>
    <w:rsid w:val="001A7D6B"/>
    <w:rsid w:val="001C185F"/>
    <w:rsid w:val="001C388E"/>
    <w:rsid w:val="001C7E2F"/>
    <w:rsid w:val="001D160C"/>
    <w:rsid w:val="001D4304"/>
    <w:rsid w:val="001D5A5E"/>
    <w:rsid w:val="001D7478"/>
    <w:rsid w:val="001E4088"/>
    <w:rsid w:val="001E6BF8"/>
    <w:rsid w:val="001E7E8F"/>
    <w:rsid w:val="001F19AC"/>
    <w:rsid w:val="001F393B"/>
    <w:rsid w:val="002025F5"/>
    <w:rsid w:val="00212BA2"/>
    <w:rsid w:val="00215142"/>
    <w:rsid w:val="00215374"/>
    <w:rsid w:val="002177B7"/>
    <w:rsid w:val="0022069E"/>
    <w:rsid w:val="0022207C"/>
    <w:rsid w:val="00225171"/>
    <w:rsid w:val="002251AA"/>
    <w:rsid w:val="00226F3E"/>
    <w:rsid w:val="0022735A"/>
    <w:rsid w:val="002276E6"/>
    <w:rsid w:val="002311D6"/>
    <w:rsid w:val="00232C97"/>
    <w:rsid w:val="00234395"/>
    <w:rsid w:val="00235817"/>
    <w:rsid w:val="00236272"/>
    <w:rsid w:val="002370D2"/>
    <w:rsid w:val="002410A6"/>
    <w:rsid w:val="00246EAD"/>
    <w:rsid w:val="00254A06"/>
    <w:rsid w:val="00257C7D"/>
    <w:rsid w:val="00257E9C"/>
    <w:rsid w:val="00261B75"/>
    <w:rsid w:val="00273B6F"/>
    <w:rsid w:val="002819BC"/>
    <w:rsid w:val="00283FE7"/>
    <w:rsid w:val="0029586A"/>
    <w:rsid w:val="002A092A"/>
    <w:rsid w:val="002A6BD0"/>
    <w:rsid w:val="002A7AD5"/>
    <w:rsid w:val="002C1617"/>
    <w:rsid w:val="002C34FD"/>
    <w:rsid w:val="002C49F5"/>
    <w:rsid w:val="002C70B7"/>
    <w:rsid w:val="002D48B5"/>
    <w:rsid w:val="002D58F1"/>
    <w:rsid w:val="002D6A74"/>
    <w:rsid w:val="002E16AD"/>
    <w:rsid w:val="002E1C56"/>
    <w:rsid w:val="002F07CA"/>
    <w:rsid w:val="002F34D0"/>
    <w:rsid w:val="002F7D8B"/>
    <w:rsid w:val="003032DF"/>
    <w:rsid w:val="003052C1"/>
    <w:rsid w:val="003142B4"/>
    <w:rsid w:val="00314D4D"/>
    <w:rsid w:val="00315047"/>
    <w:rsid w:val="0031617C"/>
    <w:rsid w:val="003318FA"/>
    <w:rsid w:val="00332A01"/>
    <w:rsid w:val="003372EF"/>
    <w:rsid w:val="00354A1A"/>
    <w:rsid w:val="0036061B"/>
    <w:rsid w:val="00361CB4"/>
    <w:rsid w:val="00364C93"/>
    <w:rsid w:val="003824F0"/>
    <w:rsid w:val="00392B50"/>
    <w:rsid w:val="003A0D92"/>
    <w:rsid w:val="003A3088"/>
    <w:rsid w:val="003B0F07"/>
    <w:rsid w:val="003B5CC1"/>
    <w:rsid w:val="003C2EC3"/>
    <w:rsid w:val="003C5E44"/>
    <w:rsid w:val="003C769B"/>
    <w:rsid w:val="003D7872"/>
    <w:rsid w:val="003D7C68"/>
    <w:rsid w:val="003E05D5"/>
    <w:rsid w:val="003E29B8"/>
    <w:rsid w:val="003E7091"/>
    <w:rsid w:val="003F01D9"/>
    <w:rsid w:val="003F4F2A"/>
    <w:rsid w:val="003F792B"/>
    <w:rsid w:val="00405054"/>
    <w:rsid w:val="004124D3"/>
    <w:rsid w:val="004130D4"/>
    <w:rsid w:val="00417D99"/>
    <w:rsid w:val="00425E0C"/>
    <w:rsid w:val="00434FF2"/>
    <w:rsid w:val="00435FDB"/>
    <w:rsid w:val="004365BD"/>
    <w:rsid w:val="00436F9D"/>
    <w:rsid w:val="004378E7"/>
    <w:rsid w:val="00442DEC"/>
    <w:rsid w:val="004618C3"/>
    <w:rsid w:val="00464B80"/>
    <w:rsid w:val="00467F0C"/>
    <w:rsid w:val="0047363A"/>
    <w:rsid w:val="00482F7F"/>
    <w:rsid w:val="00485018"/>
    <w:rsid w:val="00486952"/>
    <w:rsid w:val="00490391"/>
    <w:rsid w:val="00494F6D"/>
    <w:rsid w:val="004A04EF"/>
    <w:rsid w:val="004A0624"/>
    <w:rsid w:val="004A1C64"/>
    <w:rsid w:val="004A2D9D"/>
    <w:rsid w:val="004A4716"/>
    <w:rsid w:val="004A4B47"/>
    <w:rsid w:val="004A67C8"/>
    <w:rsid w:val="004A69C6"/>
    <w:rsid w:val="004A7579"/>
    <w:rsid w:val="004B270B"/>
    <w:rsid w:val="004B2B1E"/>
    <w:rsid w:val="004B763C"/>
    <w:rsid w:val="004B76C3"/>
    <w:rsid w:val="004C1E05"/>
    <w:rsid w:val="004D163A"/>
    <w:rsid w:val="004D17FE"/>
    <w:rsid w:val="004D4374"/>
    <w:rsid w:val="004D6BC8"/>
    <w:rsid w:val="004E047C"/>
    <w:rsid w:val="004E62B7"/>
    <w:rsid w:val="004E7D53"/>
    <w:rsid w:val="004F0B8D"/>
    <w:rsid w:val="004F20A4"/>
    <w:rsid w:val="004F20E7"/>
    <w:rsid w:val="004F21F7"/>
    <w:rsid w:val="004F3AE5"/>
    <w:rsid w:val="005068A7"/>
    <w:rsid w:val="00512497"/>
    <w:rsid w:val="0051374A"/>
    <w:rsid w:val="00522389"/>
    <w:rsid w:val="0052655A"/>
    <w:rsid w:val="0052759A"/>
    <w:rsid w:val="00534686"/>
    <w:rsid w:val="00543B95"/>
    <w:rsid w:val="00543E53"/>
    <w:rsid w:val="00544483"/>
    <w:rsid w:val="00544AB8"/>
    <w:rsid w:val="00544FA8"/>
    <w:rsid w:val="00547E8C"/>
    <w:rsid w:val="0055034C"/>
    <w:rsid w:val="00551DA8"/>
    <w:rsid w:val="005538F9"/>
    <w:rsid w:val="0055451D"/>
    <w:rsid w:val="0055657F"/>
    <w:rsid w:val="0056070A"/>
    <w:rsid w:val="0056315A"/>
    <w:rsid w:val="00563EE8"/>
    <w:rsid w:val="005677A1"/>
    <w:rsid w:val="0058177E"/>
    <w:rsid w:val="00586606"/>
    <w:rsid w:val="00587B6E"/>
    <w:rsid w:val="00591653"/>
    <w:rsid w:val="00593BEC"/>
    <w:rsid w:val="0059775F"/>
    <w:rsid w:val="005B06E3"/>
    <w:rsid w:val="005B1EA7"/>
    <w:rsid w:val="005B3BD8"/>
    <w:rsid w:val="005D37F4"/>
    <w:rsid w:val="005E357F"/>
    <w:rsid w:val="005E42AA"/>
    <w:rsid w:val="005E5981"/>
    <w:rsid w:val="005F6D73"/>
    <w:rsid w:val="005F74D5"/>
    <w:rsid w:val="005F77AB"/>
    <w:rsid w:val="0060126F"/>
    <w:rsid w:val="00602A50"/>
    <w:rsid w:val="00604962"/>
    <w:rsid w:val="00604C4A"/>
    <w:rsid w:val="0061403B"/>
    <w:rsid w:val="006173BF"/>
    <w:rsid w:val="00617F73"/>
    <w:rsid w:val="006202EB"/>
    <w:rsid w:val="00623FC3"/>
    <w:rsid w:val="00625017"/>
    <w:rsid w:val="00632120"/>
    <w:rsid w:val="0063298F"/>
    <w:rsid w:val="006336C8"/>
    <w:rsid w:val="006409CA"/>
    <w:rsid w:val="00641F27"/>
    <w:rsid w:val="006426B3"/>
    <w:rsid w:val="00646C27"/>
    <w:rsid w:val="0065410E"/>
    <w:rsid w:val="00657691"/>
    <w:rsid w:val="0067215C"/>
    <w:rsid w:val="00672AB4"/>
    <w:rsid w:val="006732EA"/>
    <w:rsid w:val="0067495C"/>
    <w:rsid w:val="00682576"/>
    <w:rsid w:val="00682709"/>
    <w:rsid w:val="006922DC"/>
    <w:rsid w:val="00694F36"/>
    <w:rsid w:val="006A10B7"/>
    <w:rsid w:val="006B7668"/>
    <w:rsid w:val="006C1256"/>
    <w:rsid w:val="006C14F9"/>
    <w:rsid w:val="006C226C"/>
    <w:rsid w:val="006C6172"/>
    <w:rsid w:val="006C7F73"/>
    <w:rsid w:val="006D48AF"/>
    <w:rsid w:val="006E694F"/>
    <w:rsid w:val="006F5144"/>
    <w:rsid w:val="006F7889"/>
    <w:rsid w:val="00704338"/>
    <w:rsid w:val="0070480C"/>
    <w:rsid w:val="007101BA"/>
    <w:rsid w:val="00714290"/>
    <w:rsid w:val="00725523"/>
    <w:rsid w:val="00730D62"/>
    <w:rsid w:val="007318A0"/>
    <w:rsid w:val="00732916"/>
    <w:rsid w:val="00732F75"/>
    <w:rsid w:val="00734566"/>
    <w:rsid w:val="007376E4"/>
    <w:rsid w:val="007525EC"/>
    <w:rsid w:val="00754F09"/>
    <w:rsid w:val="00755B81"/>
    <w:rsid w:val="00773B92"/>
    <w:rsid w:val="00777B06"/>
    <w:rsid w:val="00784057"/>
    <w:rsid w:val="007B4499"/>
    <w:rsid w:val="007B50E6"/>
    <w:rsid w:val="007B6346"/>
    <w:rsid w:val="007C06CC"/>
    <w:rsid w:val="007C3263"/>
    <w:rsid w:val="007C4801"/>
    <w:rsid w:val="007D01FF"/>
    <w:rsid w:val="007D351D"/>
    <w:rsid w:val="007D57B2"/>
    <w:rsid w:val="007D7BF3"/>
    <w:rsid w:val="007E066D"/>
    <w:rsid w:val="007F2CB7"/>
    <w:rsid w:val="008010F4"/>
    <w:rsid w:val="00801FD6"/>
    <w:rsid w:val="008063BE"/>
    <w:rsid w:val="008070B5"/>
    <w:rsid w:val="008117BB"/>
    <w:rsid w:val="008149E2"/>
    <w:rsid w:val="008429E7"/>
    <w:rsid w:val="008457A8"/>
    <w:rsid w:val="008504A2"/>
    <w:rsid w:val="008504B3"/>
    <w:rsid w:val="00854309"/>
    <w:rsid w:val="00857490"/>
    <w:rsid w:val="00862921"/>
    <w:rsid w:val="0086308B"/>
    <w:rsid w:val="00864B3E"/>
    <w:rsid w:val="00865251"/>
    <w:rsid w:val="00866510"/>
    <w:rsid w:val="008823CF"/>
    <w:rsid w:val="008862D6"/>
    <w:rsid w:val="00886E20"/>
    <w:rsid w:val="0089508A"/>
    <w:rsid w:val="0089560B"/>
    <w:rsid w:val="008A17CB"/>
    <w:rsid w:val="008A2880"/>
    <w:rsid w:val="008A2ACE"/>
    <w:rsid w:val="008A4891"/>
    <w:rsid w:val="008A7E30"/>
    <w:rsid w:val="008B2DCD"/>
    <w:rsid w:val="008B31F9"/>
    <w:rsid w:val="008B4C7A"/>
    <w:rsid w:val="008B4E12"/>
    <w:rsid w:val="008B7F83"/>
    <w:rsid w:val="008C2B42"/>
    <w:rsid w:val="008C7383"/>
    <w:rsid w:val="008D07F3"/>
    <w:rsid w:val="008D0EBC"/>
    <w:rsid w:val="008D1897"/>
    <w:rsid w:val="008D6029"/>
    <w:rsid w:val="008D705D"/>
    <w:rsid w:val="008E0021"/>
    <w:rsid w:val="008E23A8"/>
    <w:rsid w:val="008F13F2"/>
    <w:rsid w:val="008F19E7"/>
    <w:rsid w:val="008F7EF2"/>
    <w:rsid w:val="00900883"/>
    <w:rsid w:val="00901733"/>
    <w:rsid w:val="0090199D"/>
    <w:rsid w:val="00907937"/>
    <w:rsid w:val="009134DA"/>
    <w:rsid w:val="00913EB8"/>
    <w:rsid w:val="0092482A"/>
    <w:rsid w:val="00931362"/>
    <w:rsid w:val="009369B9"/>
    <w:rsid w:val="00937127"/>
    <w:rsid w:val="00945446"/>
    <w:rsid w:val="00951B89"/>
    <w:rsid w:val="00952DAC"/>
    <w:rsid w:val="009531F9"/>
    <w:rsid w:val="0095434F"/>
    <w:rsid w:val="009568D2"/>
    <w:rsid w:val="009568E8"/>
    <w:rsid w:val="009657DF"/>
    <w:rsid w:val="009673F4"/>
    <w:rsid w:val="00970DA7"/>
    <w:rsid w:val="0097341E"/>
    <w:rsid w:val="00991D0C"/>
    <w:rsid w:val="00993982"/>
    <w:rsid w:val="009962A3"/>
    <w:rsid w:val="009A11EB"/>
    <w:rsid w:val="009A488A"/>
    <w:rsid w:val="009B1EDA"/>
    <w:rsid w:val="009B2B84"/>
    <w:rsid w:val="009B3DE6"/>
    <w:rsid w:val="009B4163"/>
    <w:rsid w:val="009B4471"/>
    <w:rsid w:val="009B4D9A"/>
    <w:rsid w:val="009C5612"/>
    <w:rsid w:val="009C7C58"/>
    <w:rsid w:val="009C7E8D"/>
    <w:rsid w:val="009D417F"/>
    <w:rsid w:val="009D537F"/>
    <w:rsid w:val="009E49D1"/>
    <w:rsid w:val="009E6F23"/>
    <w:rsid w:val="009F0CF9"/>
    <w:rsid w:val="00A03A77"/>
    <w:rsid w:val="00A06885"/>
    <w:rsid w:val="00A16AAE"/>
    <w:rsid w:val="00A1764D"/>
    <w:rsid w:val="00A21B0C"/>
    <w:rsid w:val="00A240DB"/>
    <w:rsid w:val="00A259FF"/>
    <w:rsid w:val="00A25E7D"/>
    <w:rsid w:val="00A27BEA"/>
    <w:rsid w:val="00A31CB8"/>
    <w:rsid w:val="00A34CBF"/>
    <w:rsid w:val="00A34D87"/>
    <w:rsid w:val="00A43100"/>
    <w:rsid w:val="00A434DF"/>
    <w:rsid w:val="00A438FC"/>
    <w:rsid w:val="00A45593"/>
    <w:rsid w:val="00A52A79"/>
    <w:rsid w:val="00A6490B"/>
    <w:rsid w:val="00A71F8B"/>
    <w:rsid w:val="00A726A1"/>
    <w:rsid w:val="00A72952"/>
    <w:rsid w:val="00A741D0"/>
    <w:rsid w:val="00A74B6B"/>
    <w:rsid w:val="00A878E2"/>
    <w:rsid w:val="00A91716"/>
    <w:rsid w:val="00AA0135"/>
    <w:rsid w:val="00AA4AA4"/>
    <w:rsid w:val="00AA661F"/>
    <w:rsid w:val="00AB795C"/>
    <w:rsid w:val="00AC36A1"/>
    <w:rsid w:val="00AC631B"/>
    <w:rsid w:val="00AD2C94"/>
    <w:rsid w:val="00AD5414"/>
    <w:rsid w:val="00AD5769"/>
    <w:rsid w:val="00AE59BE"/>
    <w:rsid w:val="00B013CD"/>
    <w:rsid w:val="00B05819"/>
    <w:rsid w:val="00B10DD4"/>
    <w:rsid w:val="00B10FE4"/>
    <w:rsid w:val="00B21358"/>
    <w:rsid w:val="00B234FA"/>
    <w:rsid w:val="00B236AA"/>
    <w:rsid w:val="00B27246"/>
    <w:rsid w:val="00B27F83"/>
    <w:rsid w:val="00B30260"/>
    <w:rsid w:val="00B32049"/>
    <w:rsid w:val="00B33C59"/>
    <w:rsid w:val="00B346EC"/>
    <w:rsid w:val="00B47790"/>
    <w:rsid w:val="00B51BDE"/>
    <w:rsid w:val="00B533A3"/>
    <w:rsid w:val="00B629B1"/>
    <w:rsid w:val="00B64CBB"/>
    <w:rsid w:val="00B665D3"/>
    <w:rsid w:val="00B679BC"/>
    <w:rsid w:val="00B738C3"/>
    <w:rsid w:val="00B766BC"/>
    <w:rsid w:val="00B83FDE"/>
    <w:rsid w:val="00B92219"/>
    <w:rsid w:val="00BA2D9E"/>
    <w:rsid w:val="00BA3288"/>
    <w:rsid w:val="00BA33F4"/>
    <w:rsid w:val="00BA5436"/>
    <w:rsid w:val="00BA5FB4"/>
    <w:rsid w:val="00BB6961"/>
    <w:rsid w:val="00BC2B45"/>
    <w:rsid w:val="00BC4D53"/>
    <w:rsid w:val="00BD1762"/>
    <w:rsid w:val="00BD5DD0"/>
    <w:rsid w:val="00BE36E4"/>
    <w:rsid w:val="00BF515D"/>
    <w:rsid w:val="00BF6FE1"/>
    <w:rsid w:val="00C01E5A"/>
    <w:rsid w:val="00C074B7"/>
    <w:rsid w:val="00C13CD5"/>
    <w:rsid w:val="00C16F1D"/>
    <w:rsid w:val="00C20FEA"/>
    <w:rsid w:val="00C2244F"/>
    <w:rsid w:val="00C234E9"/>
    <w:rsid w:val="00C24D7C"/>
    <w:rsid w:val="00C35ACE"/>
    <w:rsid w:val="00C40FDE"/>
    <w:rsid w:val="00C45788"/>
    <w:rsid w:val="00C50653"/>
    <w:rsid w:val="00C556CE"/>
    <w:rsid w:val="00C614B2"/>
    <w:rsid w:val="00C63CB9"/>
    <w:rsid w:val="00C670F0"/>
    <w:rsid w:val="00C90B95"/>
    <w:rsid w:val="00C961FB"/>
    <w:rsid w:val="00C96A75"/>
    <w:rsid w:val="00C975AF"/>
    <w:rsid w:val="00CA2C76"/>
    <w:rsid w:val="00CB2FC1"/>
    <w:rsid w:val="00CB661D"/>
    <w:rsid w:val="00CC3633"/>
    <w:rsid w:val="00CC6E73"/>
    <w:rsid w:val="00CD56F6"/>
    <w:rsid w:val="00CF1734"/>
    <w:rsid w:val="00CF1B59"/>
    <w:rsid w:val="00CF3964"/>
    <w:rsid w:val="00CF4F4C"/>
    <w:rsid w:val="00CF5EF8"/>
    <w:rsid w:val="00D041AD"/>
    <w:rsid w:val="00D043BB"/>
    <w:rsid w:val="00D071D1"/>
    <w:rsid w:val="00D10BAA"/>
    <w:rsid w:val="00D13C20"/>
    <w:rsid w:val="00D251BB"/>
    <w:rsid w:val="00D3331D"/>
    <w:rsid w:val="00D35B8B"/>
    <w:rsid w:val="00D365B1"/>
    <w:rsid w:val="00D373B0"/>
    <w:rsid w:val="00D3784A"/>
    <w:rsid w:val="00D45715"/>
    <w:rsid w:val="00D4652D"/>
    <w:rsid w:val="00D545E4"/>
    <w:rsid w:val="00D54CF1"/>
    <w:rsid w:val="00D77231"/>
    <w:rsid w:val="00D80011"/>
    <w:rsid w:val="00D902DF"/>
    <w:rsid w:val="00D90B07"/>
    <w:rsid w:val="00D94641"/>
    <w:rsid w:val="00D94B76"/>
    <w:rsid w:val="00D96054"/>
    <w:rsid w:val="00DA02D6"/>
    <w:rsid w:val="00DA0CE0"/>
    <w:rsid w:val="00DA1957"/>
    <w:rsid w:val="00DA1A5A"/>
    <w:rsid w:val="00DD3B3A"/>
    <w:rsid w:val="00DE327B"/>
    <w:rsid w:val="00DF5EF5"/>
    <w:rsid w:val="00E02099"/>
    <w:rsid w:val="00E07DE3"/>
    <w:rsid w:val="00E10DB6"/>
    <w:rsid w:val="00E1405C"/>
    <w:rsid w:val="00E14DFC"/>
    <w:rsid w:val="00E151D8"/>
    <w:rsid w:val="00E171A4"/>
    <w:rsid w:val="00E25A26"/>
    <w:rsid w:val="00E30605"/>
    <w:rsid w:val="00E30A76"/>
    <w:rsid w:val="00E40A14"/>
    <w:rsid w:val="00E46437"/>
    <w:rsid w:val="00E540CD"/>
    <w:rsid w:val="00E56FAA"/>
    <w:rsid w:val="00E57928"/>
    <w:rsid w:val="00E609FE"/>
    <w:rsid w:val="00E627AD"/>
    <w:rsid w:val="00E6285A"/>
    <w:rsid w:val="00E62A8C"/>
    <w:rsid w:val="00E7183C"/>
    <w:rsid w:val="00E729F1"/>
    <w:rsid w:val="00E87BAB"/>
    <w:rsid w:val="00E9362E"/>
    <w:rsid w:val="00EA1E5A"/>
    <w:rsid w:val="00EA4A3E"/>
    <w:rsid w:val="00EB0EC3"/>
    <w:rsid w:val="00EB21E4"/>
    <w:rsid w:val="00EB36F4"/>
    <w:rsid w:val="00EB401A"/>
    <w:rsid w:val="00EB6D57"/>
    <w:rsid w:val="00EB7B85"/>
    <w:rsid w:val="00EC0576"/>
    <w:rsid w:val="00EC2073"/>
    <w:rsid w:val="00EC610D"/>
    <w:rsid w:val="00ED1539"/>
    <w:rsid w:val="00ED3979"/>
    <w:rsid w:val="00ED48C8"/>
    <w:rsid w:val="00ED63F5"/>
    <w:rsid w:val="00EF015A"/>
    <w:rsid w:val="00F14962"/>
    <w:rsid w:val="00F23391"/>
    <w:rsid w:val="00F30E0A"/>
    <w:rsid w:val="00F315D8"/>
    <w:rsid w:val="00F32EA5"/>
    <w:rsid w:val="00F35DCB"/>
    <w:rsid w:val="00F35E18"/>
    <w:rsid w:val="00F369C4"/>
    <w:rsid w:val="00F411F1"/>
    <w:rsid w:val="00F416DE"/>
    <w:rsid w:val="00F427A1"/>
    <w:rsid w:val="00F47CF6"/>
    <w:rsid w:val="00F514E1"/>
    <w:rsid w:val="00F51B19"/>
    <w:rsid w:val="00F655D3"/>
    <w:rsid w:val="00F66B51"/>
    <w:rsid w:val="00F67050"/>
    <w:rsid w:val="00F75EB7"/>
    <w:rsid w:val="00F80F30"/>
    <w:rsid w:val="00F84410"/>
    <w:rsid w:val="00F84C47"/>
    <w:rsid w:val="00F85367"/>
    <w:rsid w:val="00F9271A"/>
    <w:rsid w:val="00F970C7"/>
    <w:rsid w:val="00FA2FAE"/>
    <w:rsid w:val="00FA681F"/>
    <w:rsid w:val="00FA71F4"/>
    <w:rsid w:val="00FB6F1B"/>
    <w:rsid w:val="00FC6720"/>
    <w:rsid w:val="00FD1CF7"/>
    <w:rsid w:val="00FD479D"/>
    <w:rsid w:val="00FD525E"/>
    <w:rsid w:val="00FE3F09"/>
    <w:rsid w:val="00FE4C27"/>
    <w:rsid w:val="00FF073C"/>
    <w:rsid w:val="00FF2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289E34D1-9EE0-4363-AA9B-8E58D72A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8F1"/>
    <w:pPr>
      <w:widowControl w:val="0"/>
      <w:jc w:val="both"/>
    </w:pPr>
    <w:rPr>
      <w:rFonts w:ascii="Arial" w:eastAsia="MS PGothic" w:hAnsi="Arial"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A10B7"/>
    <w:pPr>
      <w:tabs>
        <w:tab w:val="center" w:pos="4252"/>
        <w:tab w:val="right" w:pos="8504"/>
      </w:tabs>
      <w:snapToGrid w:val="0"/>
    </w:pPr>
  </w:style>
  <w:style w:type="character" w:customStyle="1" w:styleId="HeaderChar">
    <w:name w:val="Header Char"/>
    <w:basedOn w:val="DefaultParagraphFont"/>
    <w:link w:val="Header"/>
    <w:uiPriority w:val="99"/>
    <w:rsid w:val="006A10B7"/>
  </w:style>
  <w:style w:type="paragraph" w:styleId="Footer">
    <w:name w:val="footer"/>
    <w:basedOn w:val="Normal"/>
    <w:link w:val="FooterChar"/>
    <w:uiPriority w:val="99"/>
    <w:unhideWhenUsed/>
    <w:rsid w:val="006A10B7"/>
    <w:pPr>
      <w:tabs>
        <w:tab w:val="center" w:pos="4252"/>
        <w:tab w:val="right" w:pos="8504"/>
      </w:tabs>
      <w:snapToGrid w:val="0"/>
    </w:pPr>
  </w:style>
  <w:style w:type="character" w:customStyle="1" w:styleId="FooterChar">
    <w:name w:val="Footer Char"/>
    <w:basedOn w:val="DefaultParagraphFont"/>
    <w:link w:val="Footer"/>
    <w:uiPriority w:val="99"/>
    <w:rsid w:val="006A10B7"/>
  </w:style>
  <w:style w:type="paragraph" w:styleId="BalloonText">
    <w:name w:val="Balloon Text"/>
    <w:basedOn w:val="Normal"/>
    <w:link w:val="BalloonTextChar"/>
    <w:uiPriority w:val="99"/>
    <w:semiHidden/>
    <w:unhideWhenUsed/>
    <w:rsid w:val="006A10B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A10B7"/>
    <w:rPr>
      <w:rFonts w:asciiTheme="majorHAnsi" w:eastAsiaTheme="majorEastAsia" w:hAnsiTheme="majorHAnsi" w:cstheme="majorBidi"/>
      <w:sz w:val="18"/>
      <w:szCs w:val="18"/>
    </w:rPr>
  </w:style>
  <w:style w:type="paragraph" w:customStyle="1" w:styleId="01">
    <w:name w:val="01_日付"/>
    <w:basedOn w:val="Normal"/>
    <w:qFormat/>
    <w:rsid w:val="00B21358"/>
    <w:pPr>
      <w:jc w:val="right"/>
    </w:pPr>
    <w:rPr>
      <w:noProof/>
    </w:rPr>
  </w:style>
  <w:style w:type="paragraph" w:customStyle="1" w:styleId="010">
    <w:name w:val="01_本文"/>
    <w:basedOn w:val="Normal"/>
    <w:qFormat/>
    <w:rsid w:val="00B21358"/>
    <w:pPr>
      <w:autoSpaceDE w:val="0"/>
      <w:autoSpaceDN w:val="0"/>
      <w:adjustRightInd w:val="0"/>
      <w:ind w:left="1063" w:hangingChars="517" w:hanging="1063"/>
      <w:jc w:val="left"/>
    </w:pPr>
    <w:rPr>
      <w:rFonts w:cs="MS PGothic"/>
      <w:kern w:val="0"/>
    </w:rPr>
  </w:style>
  <w:style w:type="paragraph" w:styleId="Date">
    <w:name w:val="Date"/>
    <w:basedOn w:val="Normal"/>
    <w:next w:val="Normal"/>
    <w:link w:val="DateChar"/>
    <w:rsid w:val="00D4652D"/>
  </w:style>
  <w:style w:type="character" w:customStyle="1" w:styleId="DateChar">
    <w:name w:val="Date Char"/>
    <w:basedOn w:val="DefaultParagraphFont"/>
    <w:link w:val="Date"/>
    <w:rsid w:val="00D4652D"/>
    <w:rPr>
      <w:rFonts w:ascii="Arial" w:eastAsia="MS PGothic" w:hAnsi="Arial" w:cs="Times New Roman"/>
      <w:szCs w:val="21"/>
    </w:rPr>
  </w:style>
  <w:style w:type="paragraph" w:styleId="BodyText">
    <w:name w:val="Body Text"/>
    <w:basedOn w:val="Normal"/>
    <w:link w:val="BodyTextChar"/>
    <w:rsid w:val="00D4652D"/>
    <w:rPr>
      <w:rFonts w:ascii="Times New Roman" w:eastAsia="MS Mincho" w:hAnsi="Times New Roman"/>
      <w:szCs w:val="24"/>
    </w:rPr>
  </w:style>
  <w:style w:type="character" w:customStyle="1" w:styleId="BodyTextChar">
    <w:name w:val="Body Text Char"/>
    <w:basedOn w:val="DefaultParagraphFont"/>
    <w:link w:val="BodyText"/>
    <w:rsid w:val="00D4652D"/>
    <w:rPr>
      <w:rFonts w:ascii="Times New Roman" w:eastAsia="MS Mincho" w:hAnsi="Times New Roman" w:cs="Times New Roman"/>
      <w:szCs w:val="24"/>
    </w:rPr>
  </w:style>
  <w:style w:type="paragraph" w:styleId="Title">
    <w:name w:val="Title"/>
    <w:basedOn w:val="Normal"/>
    <w:link w:val="TitleChar"/>
    <w:qFormat/>
    <w:rsid w:val="00D4652D"/>
    <w:pPr>
      <w:adjustRightInd w:val="0"/>
      <w:spacing w:before="240" w:after="120"/>
      <w:jc w:val="center"/>
      <w:textAlignment w:val="center"/>
    </w:pPr>
    <w:rPr>
      <w:rFonts w:eastAsia="MS Gothic"/>
      <w:b/>
      <w:kern w:val="28"/>
      <w:sz w:val="32"/>
      <w:szCs w:val="20"/>
    </w:rPr>
  </w:style>
  <w:style w:type="character" w:customStyle="1" w:styleId="TitleChar">
    <w:name w:val="Title Char"/>
    <w:basedOn w:val="DefaultParagraphFont"/>
    <w:link w:val="Title"/>
    <w:rsid w:val="00D4652D"/>
    <w:rPr>
      <w:rFonts w:ascii="Arial" w:eastAsia="MS Gothic" w:hAnsi="Arial" w:cs="Times New Roman"/>
      <w:b/>
      <w:kern w:val="28"/>
      <w:sz w:val="32"/>
      <w:szCs w:val="20"/>
    </w:rPr>
  </w:style>
  <w:style w:type="paragraph" w:styleId="BodyTextIndent">
    <w:name w:val="Body Text Indent"/>
    <w:basedOn w:val="Normal"/>
    <w:link w:val="BodyTextIndentChar"/>
    <w:rsid w:val="00D4652D"/>
    <w:pPr>
      <w:ind w:leftChars="400" w:left="851"/>
    </w:pPr>
  </w:style>
  <w:style w:type="character" w:customStyle="1" w:styleId="BodyTextIndentChar">
    <w:name w:val="Body Text Indent Char"/>
    <w:basedOn w:val="DefaultParagraphFont"/>
    <w:link w:val="BodyTextIndent"/>
    <w:rsid w:val="00D4652D"/>
    <w:rPr>
      <w:rFonts w:ascii="Arial" w:eastAsia="MS PGothic" w:hAnsi="Arial" w:cs="Times New Roman"/>
      <w:szCs w:val="21"/>
    </w:rPr>
  </w:style>
  <w:style w:type="paragraph" w:styleId="ListParagraph">
    <w:name w:val="List Paragraph"/>
    <w:basedOn w:val="Normal"/>
    <w:uiPriority w:val="34"/>
    <w:qFormat/>
    <w:rsid w:val="0022069E"/>
    <w:pPr>
      <w:ind w:leftChars="400" w:left="840"/>
    </w:pPr>
  </w:style>
  <w:style w:type="paragraph" w:styleId="Closing">
    <w:name w:val="Closing"/>
    <w:basedOn w:val="Normal"/>
    <w:link w:val="ClosingChar"/>
    <w:uiPriority w:val="99"/>
    <w:unhideWhenUsed/>
    <w:rsid w:val="00901733"/>
    <w:pPr>
      <w:jc w:val="right"/>
    </w:pPr>
    <w:rPr>
      <w:rFonts w:ascii="MS PGothic" w:hAnsi="MS PGothic"/>
    </w:rPr>
  </w:style>
  <w:style w:type="character" w:customStyle="1" w:styleId="ClosingChar">
    <w:name w:val="Closing Char"/>
    <w:basedOn w:val="DefaultParagraphFont"/>
    <w:link w:val="Closing"/>
    <w:uiPriority w:val="99"/>
    <w:rsid w:val="00901733"/>
    <w:rPr>
      <w:rFonts w:ascii="MS PGothic" w:eastAsia="MS PGothic" w:hAnsi="MS PGothic" w:cs="Times New Roman"/>
      <w:szCs w:val="21"/>
    </w:rPr>
  </w:style>
  <w:style w:type="table" w:styleId="TableGrid">
    <w:name w:val="Table Grid"/>
    <w:basedOn w:val="TableNormal"/>
    <w:uiPriority w:val="59"/>
    <w:rsid w:val="008D705D"/>
    <w:pPr>
      <w:widowControl w:val="0"/>
      <w:jc w:val="both"/>
    </w:pPr>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EA5"/>
    <w:rPr>
      <w:color w:val="0000FF" w:themeColor="hyperlink"/>
      <w:u w:val="single"/>
    </w:rPr>
  </w:style>
  <w:style w:type="paragraph" w:styleId="Revision">
    <w:name w:val="Revision"/>
    <w:hidden/>
    <w:uiPriority w:val="99"/>
    <w:semiHidden/>
    <w:rsid w:val="00754F09"/>
    <w:rPr>
      <w:rFonts w:ascii="Arial" w:eastAsia="MS PGothic" w:hAnsi="Arial" w:cs="Times New Roman"/>
      <w:szCs w:val="21"/>
    </w:rPr>
  </w:style>
  <w:style w:type="table" w:customStyle="1" w:styleId="1">
    <w:name w:val="表 (格子)1"/>
    <w:basedOn w:val="TableNormal"/>
    <w:next w:val="TableGrid"/>
    <w:uiPriority w:val="59"/>
    <w:rsid w:val="00845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0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60734-F3FA-4935-A63F-F9C8483B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2072</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富士重工業株式会社</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株式会社ＳＵＢＡＲＵ</dc:creator>
  <cp:keywords/>
  <dc:description/>
  <cp:lastModifiedBy>Otilia Bratu</cp:lastModifiedBy>
  <cp:revision>3</cp:revision>
  <cp:lastPrinted>2019-05-30T11:14:00Z</cp:lastPrinted>
  <dcterms:created xsi:type="dcterms:W3CDTF">2019-05-30T09:31:00Z</dcterms:created>
  <dcterms:modified xsi:type="dcterms:W3CDTF">2019-05-30T11:16:00Z</dcterms:modified>
</cp:coreProperties>
</file>